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212"/>
        <w:gridCol w:w="8293"/>
        <w:gridCol w:w="108"/>
      </w:tblGrid>
      <w:tr w:rsidR="00BE0BED" w:rsidTr="00C15622">
        <w:trPr>
          <w:gridAfter w:val="1"/>
          <w:wAfter w:w="108" w:type="dxa"/>
          <w:trHeight w:val="11144"/>
        </w:trPr>
        <w:tc>
          <w:tcPr>
            <w:tcW w:w="8188" w:type="dxa"/>
          </w:tcPr>
          <w:p w:rsidR="00BE0BED" w:rsidRDefault="00BE0BED"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3313430</wp:posOffset>
                  </wp:positionV>
                  <wp:extent cx="5086350" cy="3886200"/>
                  <wp:effectExtent l="19050" t="0" r="0" b="0"/>
                  <wp:wrapThrough wrapText="bothSides">
                    <wp:wrapPolygon edited="0">
                      <wp:start x="-81" y="0"/>
                      <wp:lineTo x="-81" y="21494"/>
                      <wp:lineTo x="21600" y="21494"/>
                      <wp:lineTo x="21600" y="0"/>
                      <wp:lineTo x="-81" y="0"/>
                    </wp:wrapPolygon>
                  </wp:wrapThrough>
                  <wp:docPr id="11" name="Рисунок 9" descr="C:\Users\Николай\Desktop\буклет в д.с\slide-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иколай\Desktop\буклет в д.с\slide-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-1270</wp:posOffset>
                  </wp:positionV>
                  <wp:extent cx="5086350" cy="3019425"/>
                  <wp:effectExtent l="19050" t="0" r="0" b="0"/>
                  <wp:wrapThrough wrapText="bothSides">
                    <wp:wrapPolygon edited="0">
                      <wp:start x="-81" y="0"/>
                      <wp:lineTo x="-81" y="21532"/>
                      <wp:lineTo x="21600" y="21532"/>
                      <wp:lineTo x="21600" y="0"/>
                      <wp:lineTo x="-81" y="0"/>
                    </wp:wrapPolygon>
                  </wp:wrapThrough>
                  <wp:docPr id="10" name="Рисунок 8" descr="C:\Users\Николай\Desktop\буклет в д.с\prichiny-lechenie-i-posledstviya-malovodiya-pri-beremennosti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иколай\Desktop\буклет в д.с\prichiny-lechenie-i-posledstviya-malovodiya-pri-beremennosti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gridSpan w:val="2"/>
          </w:tcPr>
          <w:p w:rsidR="00BE0BED" w:rsidRPr="00BE0BED" w:rsidRDefault="00BE0BED" w:rsidP="00BE0BED">
            <w:pPr>
              <w:pStyle w:val="a6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C15622" w:rsidRPr="00B745B8" w:rsidRDefault="00C15622" w:rsidP="00BE0BED">
            <w:pPr>
              <w:pStyle w:val="a6"/>
              <w:jc w:val="center"/>
              <w:rPr>
                <w:b/>
                <w:color w:val="0070C0"/>
                <w:sz w:val="24"/>
                <w:szCs w:val="24"/>
                <w:lang w:eastAsia="ru-RU"/>
              </w:rPr>
            </w:pPr>
            <w:r w:rsidRPr="00B745B8">
              <w:rPr>
                <w:b/>
                <w:color w:val="0070C0"/>
                <w:sz w:val="24"/>
                <w:szCs w:val="24"/>
                <w:lang w:eastAsia="ru-RU"/>
              </w:rPr>
              <w:t>Р</w:t>
            </w:r>
            <w:r w:rsidR="00BE0BED" w:rsidRPr="00B745B8">
              <w:rPr>
                <w:b/>
                <w:color w:val="0070C0"/>
                <w:sz w:val="24"/>
                <w:szCs w:val="24"/>
                <w:lang w:eastAsia="ru-RU"/>
              </w:rPr>
              <w:t xml:space="preserve">ебенок не всегда может рассказать, что его беспокоит. </w:t>
            </w:r>
          </w:p>
          <w:p w:rsidR="00BE0BED" w:rsidRPr="00B745B8" w:rsidRDefault="00C15622" w:rsidP="00BE0BED">
            <w:pPr>
              <w:pStyle w:val="a6"/>
              <w:jc w:val="center"/>
              <w:rPr>
                <w:b/>
                <w:color w:val="0070C0"/>
                <w:sz w:val="24"/>
                <w:szCs w:val="24"/>
                <w:lang w:eastAsia="ru-RU"/>
              </w:rPr>
            </w:pPr>
            <w:r w:rsidRPr="00B745B8">
              <w:rPr>
                <w:b/>
                <w:color w:val="0070C0"/>
                <w:sz w:val="24"/>
                <w:szCs w:val="24"/>
                <w:lang w:eastAsia="ru-RU"/>
              </w:rPr>
              <w:t>Р</w:t>
            </w:r>
            <w:r w:rsidR="00BE0BED" w:rsidRPr="00B745B8">
              <w:rPr>
                <w:b/>
                <w:color w:val="0070C0"/>
                <w:sz w:val="24"/>
                <w:szCs w:val="24"/>
                <w:lang w:eastAsia="ru-RU"/>
              </w:rPr>
              <w:t>одителей должны насторожить  такие нехарактерные  признаки, как:</w:t>
            </w:r>
          </w:p>
          <w:p w:rsidR="00E11FA2" w:rsidRPr="00DF05CA" w:rsidRDefault="00E11FA2" w:rsidP="00BE0BED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Непропорциональное увеличение размеров мозговой части черепа, иногда асимметрия головы, расхождение черепных швов (более 5 мм), расширение и усиление венозного рисунка на волосистой части головы, истончение кожи на висках.</w:t>
            </w: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Ребёнок малоактивен, отмечаются вялость и сонливость, иногда задержка развития.</w:t>
            </w:r>
          </w:p>
          <w:p w:rsidR="004F3A8D" w:rsidRPr="00B745B8" w:rsidRDefault="004F3A8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 xml:space="preserve">Ребенок </w:t>
            </w:r>
            <w:r w:rsidR="00DE72C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 xml:space="preserve">беспокоен, </w:t>
            </w:r>
            <w:proofErr w:type="gramStart"/>
            <w:r w:rsidR="00DE72C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легко возбудим</w:t>
            </w:r>
            <w:proofErr w:type="gramEnd"/>
            <w:r w:rsidR="00DE72C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, раздражителен, часто громко кричит, сон чуткий, ребенок часто просыпается.</w:t>
            </w:r>
          </w:p>
          <w:p w:rsidR="004F3A8D" w:rsidRPr="00B745B8" w:rsidRDefault="004F3A8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proofErr w:type="gramStart"/>
            <w:r w:rsidRPr="00B745B8">
              <w:rPr>
                <w:color w:val="17365D" w:themeColor="text2" w:themeShade="BF"/>
                <w:sz w:val="24"/>
                <w:szCs w:val="24"/>
              </w:rPr>
              <w:t>Малоактивен</w:t>
            </w:r>
            <w:proofErr w:type="gramEnd"/>
            <w:r w:rsidRPr="00B745B8">
              <w:rPr>
                <w:color w:val="17365D" w:themeColor="text2" w:themeShade="BF"/>
                <w:sz w:val="24"/>
                <w:szCs w:val="24"/>
              </w:rPr>
              <w:t>, отмечаются вялость и сонливость;</w:t>
            </w: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Повышенный мышечный тонус, опирается преимущественно на передние отделы стоп, как бы «стоит на цыпочках».</w:t>
            </w: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непроизвольное напряжение мышц, без подергивания. Ребенок как бы вытягивается и застывает на короткое время в определенной позе.</w:t>
            </w:r>
          </w:p>
          <w:p w:rsidR="003A6323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епроизвольное подергивание мышц, при которых происходит подергивание конечностей, а иногда и всего туловища</w:t>
            </w: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  <w:p w:rsidR="00BE0BED" w:rsidRPr="00B745B8" w:rsidRDefault="00BE0BE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Быстрая утомляемость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, частые капризы и состояние раздражительности, п</w:t>
            </w: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овышен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ная эмоциональность и ранимость, упрямство и протесты.</w:t>
            </w:r>
          </w:p>
          <w:p w:rsidR="00BE0BED" w:rsidRPr="00B745B8" w:rsidRDefault="00BE0BE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Ощущение постоян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ной напряженности и дискомфорта, з</w:t>
            </w:r>
            <w:r w:rsidR="004F3A8D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амкнутость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  <w:p w:rsidR="00BE0BED" w:rsidRPr="00B745B8" w:rsidRDefault="00BE0BE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Ребенок может начать испытывать трудности с речью, даже, если до этого времени о</w:t>
            </w:r>
            <w:r w:rsidR="00DE72C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 имел хороший словарный запас.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Белая полоска между зрачком и верхним веком</w:t>
            </w:r>
            <w:r w:rsidR="003A6323" w:rsidRPr="00B745B8">
              <w:rPr>
                <w:color w:val="17365D" w:themeColor="text2" w:themeShade="BF"/>
                <w:sz w:val="24"/>
                <w:szCs w:val="24"/>
              </w:rPr>
              <w:t>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Радужная оболочка глаза, как заходящее солнце, наполовину погружена под нижним веком; иногда появляется сходящееся косоглазие, малыш часто запрокидывает голову назад.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М</w:t>
            </w:r>
            <w:r w:rsidRPr="00B745B8">
              <w:rPr>
                <w:color w:val="17365D" w:themeColor="text2" w:themeShade="BF"/>
                <w:sz w:val="24"/>
                <w:szCs w:val="24"/>
              </w:rPr>
              <w:t>раморность кожи, обусловленная характерным сосудистым рисунком на коже, нарушение терморегуляции со склонностью к беспричинному понижению или повышению температуры тела, желудочно-кишечные расстройства - срыгивание, реже рвота, склонность к запорам или к неустойчивому стулу, недостаточная прибавка в весе.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Сниженное настроение или апатия, резкие перепады настроения, нарушения пищевого поведения (</w:t>
            </w:r>
            <w:proofErr w:type="gramStart"/>
            <w:r w:rsidRPr="00B745B8">
              <w:rPr>
                <w:color w:val="17365D" w:themeColor="text2" w:themeShade="BF"/>
                <w:sz w:val="24"/>
                <w:szCs w:val="24"/>
              </w:rPr>
              <w:t>обжорство</w:t>
            </w:r>
            <w:proofErr w:type="gramEnd"/>
            <w:r w:rsidRPr="00B745B8">
              <w:rPr>
                <w:color w:val="17365D" w:themeColor="text2" w:themeShade="BF"/>
                <w:sz w:val="24"/>
                <w:szCs w:val="24"/>
              </w:rPr>
              <w:t>, отказ от еды, странные предпочтения продуктов), намеренное причинение себе ран (порезов, ожогов), жестокость и опасное поведение.</w:t>
            </w:r>
          </w:p>
          <w:p w:rsidR="00C15622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Задержанное формирование речи. Первые слова в 3-4 года.</w:t>
            </w:r>
          </w:p>
          <w:p w:rsidR="00C15622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Речь малопонятна. Часто имеется только один "переводчик" - мама.</w:t>
            </w:r>
          </w:p>
          <w:p w:rsidR="004F3A8D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2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Пассивный словарь заметно превышает активный. Ребёнок многое понимает, но сам сказать не может.</w:t>
            </w:r>
          </w:p>
          <w:p w:rsidR="00BE0BED" w:rsidRDefault="00BE0BED" w:rsidP="00DF05CA">
            <w:pPr>
              <w:pStyle w:val="a6"/>
              <w:jc w:val="center"/>
            </w:pPr>
          </w:p>
        </w:tc>
      </w:tr>
      <w:tr w:rsidR="00DF05CA" w:rsidTr="00B74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8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9A3" w:rsidRPr="00B745B8" w:rsidRDefault="00B745B8" w:rsidP="00225D7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65405</wp:posOffset>
                  </wp:positionV>
                  <wp:extent cx="5238750" cy="2200275"/>
                  <wp:effectExtent l="19050" t="0" r="0" b="0"/>
                  <wp:wrapNone/>
                  <wp:docPr id="34" name="Рисунок 34" descr="C:\Users\Николай\Desktop\буклет в д.с\IMG_20190131_2237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Николай\Desktop\буклет в д.с\IMG_20190131_2237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2132330</wp:posOffset>
                  </wp:positionV>
                  <wp:extent cx="5295900" cy="2628900"/>
                  <wp:effectExtent l="19050" t="0" r="0" b="0"/>
                  <wp:wrapNone/>
                  <wp:docPr id="25" name="Рисунок 25" descr="C:\Users\Николай\AppData\Local\Microsoft\Windows\INetCache\Content.Word\IMG_20190131_2237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Николай\AppData\Local\Microsoft\Windows\INetCache\Content.Word\IMG_20190131_2237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849A3"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t>Норма развития до года</w:t>
            </w:r>
          </w:p>
          <w:p w:rsidR="005849A3" w:rsidRDefault="005849A3" w:rsidP="005849A3"/>
          <w:p w:rsidR="00B745B8" w:rsidRDefault="005849A3" w:rsidP="005849A3">
            <w:pPr>
              <w:tabs>
                <w:tab w:val="left" w:pos="2415"/>
              </w:tabs>
            </w:pPr>
            <w:r>
              <w:tab/>
            </w:r>
          </w:p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DF05CA" w:rsidRPr="00B745B8" w:rsidRDefault="00B745B8" w:rsidP="00B745B8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1570355</wp:posOffset>
                  </wp:positionV>
                  <wp:extent cx="5095875" cy="2628900"/>
                  <wp:effectExtent l="19050" t="0" r="9525" b="0"/>
                  <wp:wrapNone/>
                  <wp:docPr id="18" name="Рисунок 12" descr="C:\Users\Николай\Desktop\буклет в д.с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иколай\Desktop\буклет в д.с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87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  <w:r>
              <w:rPr>
                <w:b/>
                <w:color w:val="00B0F0"/>
                <w:sz w:val="24"/>
                <w:szCs w:val="24"/>
                <w:lang w:eastAsia="ru-RU"/>
              </w:rPr>
              <w:t xml:space="preserve"> </w:t>
            </w:r>
          </w:p>
          <w:p w:rsidR="00225D77" w:rsidRDefault="00E11FA2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00B0F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13970</wp:posOffset>
                  </wp:positionV>
                  <wp:extent cx="4657725" cy="4495800"/>
                  <wp:effectExtent l="19050" t="0" r="9525" b="0"/>
                  <wp:wrapNone/>
                  <wp:docPr id="21" name="Рисунок 18" descr="C:\Users\Николай\Desktop\буклет в д.с\508d4b44589b598155a1c616800a5e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Николай\Desktop\буклет в д.с\508d4b44589b598155a1c616800a5e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25" cy="449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B745B8" w:rsidRDefault="00B745B8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  <w:r w:rsidRPr="00225D77">
              <w:rPr>
                <w:b/>
                <w:color w:val="00B0F0"/>
                <w:sz w:val="72"/>
                <w:szCs w:val="72"/>
                <w:lang w:eastAsia="ru-RU"/>
              </w:rPr>
              <w:t xml:space="preserve">Памятка </w:t>
            </w:r>
            <w:proofErr w:type="gramStart"/>
            <w:r w:rsidRPr="00225D77">
              <w:rPr>
                <w:b/>
                <w:color w:val="00B0F0"/>
                <w:sz w:val="72"/>
                <w:szCs w:val="72"/>
                <w:lang w:eastAsia="ru-RU"/>
              </w:rPr>
              <w:t>для</w:t>
            </w:r>
            <w:proofErr w:type="gramEnd"/>
            <w:r w:rsidRPr="00225D77">
              <w:rPr>
                <w:b/>
                <w:color w:val="00B0F0"/>
                <w:sz w:val="72"/>
                <w:szCs w:val="72"/>
                <w:lang w:eastAsia="ru-RU"/>
              </w:rPr>
              <w:t xml:space="preserve"> </w:t>
            </w:r>
          </w:p>
          <w:p w:rsidR="00E11FA2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  <w:r w:rsidRPr="00225D77">
              <w:rPr>
                <w:b/>
                <w:color w:val="00B0F0"/>
                <w:sz w:val="72"/>
                <w:szCs w:val="72"/>
                <w:lang w:eastAsia="ru-RU"/>
              </w:rPr>
              <w:t>родителей.</w:t>
            </w:r>
          </w:p>
          <w:p w:rsidR="00225D77" w:rsidRPr="00E11FA2" w:rsidRDefault="00225D77" w:rsidP="00225D77">
            <w:pPr>
              <w:pStyle w:val="a6"/>
              <w:jc w:val="center"/>
              <w:rPr>
                <w:b/>
                <w:color w:val="365F91" w:themeColor="accent1" w:themeShade="BF"/>
                <w:szCs w:val="28"/>
                <w:lang w:eastAsia="ru-RU"/>
              </w:rPr>
            </w:pPr>
          </w:p>
          <w:p w:rsidR="00225D77" w:rsidRPr="00E11FA2" w:rsidRDefault="00225D77" w:rsidP="00E11FA2">
            <w:pPr>
              <w:pStyle w:val="a6"/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Ребенок не всегда может рассказать, что его беспокоит.</w:t>
            </w:r>
          </w:p>
          <w:p w:rsidR="00E11FA2" w:rsidRPr="00E11FA2" w:rsidRDefault="00225D77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Родителей должны насторожить  такие нехарактерные</w:t>
            </w:r>
          </w:p>
          <w:p w:rsidR="00E11FA2" w:rsidRPr="00E11FA2" w:rsidRDefault="00225D77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признаки, о</w:t>
            </w:r>
            <w:r w:rsidR="00E11FA2"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писанные в памятке. </w:t>
            </w:r>
          </w:p>
          <w:p w:rsidR="00E11FA2" w:rsidRPr="00E11FA2" w:rsidRDefault="00E11FA2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При подобных симптомах, рекомендуется обратиться </w:t>
            </w:r>
          </w:p>
          <w:p w:rsidR="00E11FA2" w:rsidRPr="00E11FA2" w:rsidRDefault="00E11FA2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к специалистам: педиатр, детский невролог, </w:t>
            </w:r>
          </w:p>
          <w:p w:rsidR="00DF05CA" w:rsidRDefault="00E11FA2" w:rsidP="00E11FA2">
            <w:pPr>
              <w:jc w:val="center"/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детский психиатр, логопед-дефектолог, </w:t>
            </w:r>
            <w:hyperlink r:id="rId12" w:tgtFrame="_blank" w:history="1">
              <w:r w:rsidRPr="00E11FA2">
                <w:rPr>
                  <w:b/>
                  <w:color w:val="365F91" w:themeColor="accent1" w:themeShade="BF"/>
                  <w:sz w:val="24"/>
                  <w:szCs w:val="24"/>
                  <w:lang w:eastAsia="ru-RU"/>
                </w:rPr>
                <w:t>детский психолог</w:t>
              </w:r>
            </w:hyperlink>
            <w:r w:rsidRPr="00E11FA2">
              <w:rPr>
                <w:b/>
                <w:color w:val="365F91" w:themeColor="accent1" w:themeShade="BF"/>
                <w:szCs w:val="28"/>
                <w:lang w:eastAsia="ru-RU"/>
              </w:rPr>
              <w:t>.</w:t>
            </w:r>
          </w:p>
        </w:tc>
      </w:tr>
    </w:tbl>
    <w:p w:rsidR="00DF05CA" w:rsidRDefault="00DF05CA" w:rsidP="00DF05CA">
      <w:r>
        <w:rPr>
          <w:noProof/>
          <w:lang w:eastAsia="ru-RU"/>
        </w:rPr>
        <w:lastRenderedPageBreak/>
        <w:drawing>
          <wp:inline distT="0" distB="0" distL="0" distR="0">
            <wp:extent cx="10531475" cy="7324958"/>
            <wp:effectExtent l="19050" t="0" r="3175" b="0"/>
            <wp:docPr id="13" name="Рисунок 10" descr="C:\Users\Николай\Desktop\буклет в д.с\Rannie-pri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Desktop\буклет в д.с\Rannie-priznak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32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5CA" w:rsidSect="005B1843">
      <w:pgSz w:w="16838" w:h="11906" w:orient="landscape"/>
      <w:pgMar w:top="142" w:right="111" w:bottom="0" w:left="142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C988"/>
      </v:shape>
    </w:pict>
  </w:numPicBullet>
  <w:abstractNum w:abstractNumId="0">
    <w:nsid w:val="2D2A6B5A"/>
    <w:multiLevelType w:val="hybridMultilevel"/>
    <w:tmpl w:val="72C21D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1843"/>
    <w:rsid w:val="00225D77"/>
    <w:rsid w:val="003A6323"/>
    <w:rsid w:val="003B63E9"/>
    <w:rsid w:val="00481A75"/>
    <w:rsid w:val="004F3A8D"/>
    <w:rsid w:val="005849A3"/>
    <w:rsid w:val="005B1843"/>
    <w:rsid w:val="00B745B8"/>
    <w:rsid w:val="00B8719B"/>
    <w:rsid w:val="00B97A71"/>
    <w:rsid w:val="00BE0BED"/>
    <w:rsid w:val="00C15622"/>
    <w:rsid w:val="00DE72C3"/>
    <w:rsid w:val="00DF05CA"/>
    <w:rsid w:val="00E11FA2"/>
    <w:rsid w:val="00E562C3"/>
    <w:rsid w:val="00FE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18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0BED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hyperlink" Target="https://le-junior.com/programs/psikho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Metod-4</cp:lastModifiedBy>
  <cp:revision>3</cp:revision>
  <cp:lastPrinted>2019-03-19T05:51:00Z</cp:lastPrinted>
  <dcterms:created xsi:type="dcterms:W3CDTF">2019-03-11T20:02:00Z</dcterms:created>
  <dcterms:modified xsi:type="dcterms:W3CDTF">2019-03-19T06:00:00Z</dcterms:modified>
</cp:coreProperties>
</file>