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2588" w14:textId="77777777" w:rsidR="00AE64B3" w:rsidRPr="00706394" w:rsidRDefault="00AE64B3" w:rsidP="00AE64B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Консультация</w:t>
      </w:r>
      <w:r w:rsidRPr="00706394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14:paraId="76547399" w14:textId="77777777" w:rsidR="00AE64B3" w:rsidRPr="00706394" w:rsidRDefault="00AE64B3" w:rsidP="00AE64B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706394">
        <w:rPr>
          <w:rFonts w:ascii="Times New Roman" w:hAnsi="Times New Roman"/>
          <w:b/>
          <w:color w:val="FF0000"/>
          <w:sz w:val="26"/>
          <w:szCs w:val="26"/>
        </w:rPr>
        <w:t xml:space="preserve"> «Роль семьи в воспитании патриотических чувств у дошкольников»</w:t>
      </w:r>
    </w:p>
    <w:p w14:paraId="20E3A055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Как часто звучат в наше время слова: “русская душа”, “феномен русской души”. Но не менее часто: “падение нравственности”, “деградация общества”. Поэтому сегодня, возможно, как никогда актуальны вопросы нравственного воспитания детей. Меняются времена, эпохи, люди. Но вечным остается стремление человека к добру, любви, свету, красоте, истине.</w:t>
      </w:r>
    </w:p>
    <w:p w14:paraId="578AAF13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Дошкольный возраст – фундамент общего развития ребенка, стартовый период всех высоких человеческих  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здоровых, высоконравственных детей.</w:t>
      </w:r>
    </w:p>
    <w:p w14:paraId="7E6B4FB4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Общеизвестно, что дошкольники очень эмоциональны. Это эмоционально-образное восприятие окружающего   мира может стать основой формирования патриотизма.</w:t>
      </w:r>
    </w:p>
    <w:p w14:paraId="75DDAA7E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Чувство патриотизма так многогранно по своему содержанию, что не может быть определено несколькими словами. 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</w:t>
      </w:r>
    </w:p>
    <w:p w14:paraId="53E29896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14:paraId="3704933A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14:paraId="4590DEA7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14:paraId="61BA8A8D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14:paraId="4C6233EA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 задач, работы, духовных усилий. Каждая семья – это свой замкнутый мир и своя жизнь, свои радости и печали, заботы и традиции, свой быт.</w:t>
      </w:r>
    </w:p>
    <w:p w14:paraId="6E6E790A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14:paraId="1F265717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14:paraId="1CE7DAE9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честности).</w:t>
      </w:r>
    </w:p>
    <w:p w14:paraId="05C5D00D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14:paraId="10CB2711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A66E52" w14:textId="77777777" w:rsidR="00AE64B3" w:rsidRDefault="00AE64B3" w:rsidP="00AE6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Рекомендации для родителей.</w:t>
      </w:r>
    </w:p>
    <w:p w14:paraId="77E33400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Побеседуйте с ребенком о вашей семье; дайте характеристику каждого члена семьи в отдельности, покажите заботливое уважительное отношение между всеми членами семьи. Рассмотрите семейные фотографии; вместе с ребенком составьте «Герб семьи», «Генеалогическое дерево». С самых ранних лет необходимо научить малыша уважать и беречь семейные традиции, знать свою родословную, почитать старшее поколение. Ведь семейный очаг, соединение родственных душ под одной крышей – начальное звено соборного воспитания.</w:t>
      </w:r>
    </w:p>
    <w:p w14:paraId="624ED9A3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Знакомьте ребенка с «малой родиной» - близлежащей улицей, микрорайоном, родным городом, его знаменитыми жителями, достопримечательностями, символами. Возвращаясь с ребенком из детского сада, предложите ему игру «Кто больше заметит интересного?», «Что нового появилось на  нашей улице?», «Как горожане украшают свой район к празднику?». Помогите ребенку увидеть то, что в воспитательном отношении наиболее важно: труд людей, преобразование облика города, района. Дома предложите ребенку нарисовать, что больше всего понравилось на прогулке.</w:t>
      </w:r>
    </w:p>
    <w:p w14:paraId="060022F3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 выходные дни организуйте с детьми целевые прогулки, экскурсии к памятным местам, мемориалам, Доске почета в честь героев Великой Отечественной войны, Отечественной войны 1812 года; обязательно посмотрите военный парад и праздничный салют. Ребенка к предстоящей экскурсии следует соответственно подготовить, продумать, что и как рассказать о том или ином объекте, напомнить и своим примером показать, что мальчикам необходимо снимать головные уборы у обелисков; дать возможность возложить к памятникам цветы.</w:t>
      </w:r>
    </w:p>
    <w:p w14:paraId="4E498ADC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Необходимо показать детям хранящиеся дома ордена, медали, фотографии военных лет. Ребенок должен гордиться тем, что в их семье близкий ему человек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был участником Великой исторической битвы, благодаря которой страна отстояла свою независимость, дала ему, маленькому гражданину, право на счастливое детство. В День Победы желательно пойти с ребенком на площадь, где встречаются ветераны, понаблюдать за встречей. Обратить внимание на радостные лица ветеранов, их светлые слезы, послушать, как они вспоминают дни войны. Подарите кому-нибудь из ветеранов цветы, поговорите с ним, дайте возможность и ребенку задать вопрос. Хорошо, если ребенок в семье услышит песни военных лет.</w:t>
      </w:r>
    </w:p>
    <w:p w14:paraId="7660F7CE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Приобщайте ребенка к истокам русской народной культуры. Знакомьте с художественной литературой по фольклору – сказками, былинами, преданиями; посетите выставки народного декоративно-прикладного искусства. Вместе с ребенком попробуйте смастерить куклу или оберег, расписать матрешку. Изготовление подобных поделок воспитывает терпение, сообразительность, развивает творческое мышление, умение видеть возможности творческого преобразования предметов. Это превосходная школа как патриотического, так и эстетического воспитания.</w:t>
      </w:r>
    </w:p>
    <w:p w14:paraId="010F8A88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Заботьтесь о духовно-нравственном воспитании малыша; посетите православный храм, побеседуйте о православии, об истоках русской святости. Рассмотрите подборку иллюстраций с изображением храмов и их архитектурных особенностей, русских икон; почитайте ребенку детскую Библию. Дайте первоначальные знания о важных православных праздниках: Рождество, Масленица, Пасха, Троица.</w:t>
      </w:r>
    </w:p>
    <w:p w14:paraId="4C423E13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Расскажите ребенку о своей работе: что вы делаете, какую пользу стране, людям приносит ваш труд. Если это возможно, покажите конкретные результаты труда. Расскажите, что вам нравится в вашей работе, каких нравственных качеств она требует: ответственности, внимания, умения контактировать с другими людьми и др.; что было бы, если бы вы работали плохо.</w:t>
      </w:r>
    </w:p>
    <w:p w14:paraId="2454415C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Внимательно относитесь к вопросам детей, показывайте и объясняйте события и факты, поощряйте любознательность, развивайте способность наблюдать и анализировать явления. Читайте малышам хорошие умные книги, посещайте библиотеки, выставки, музеи, участвуйте в спортивных соревнованиях, творческих конкурсах. Будьте сами активны и неравнодушны! И результаты не заставят себя долго ждать.</w:t>
      </w:r>
    </w:p>
    <w:p w14:paraId="4F5C3F49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F4BDB2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«Только тот, кто любит, ценит и уважает накопленное и сохранённое предшествующим поколением, может любить Родину, узнать её,</w:t>
      </w:r>
    </w:p>
    <w:p w14:paraId="681E17E6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стать подлинным патриотом».</w:t>
      </w:r>
    </w:p>
    <w:p w14:paraId="6587C245" w14:textId="77777777" w:rsidR="00AE64B3" w:rsidRDefault="00AE64B3" w:rsidP="00AE6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С.Михалков</w:t>
      </w:r>
    </w:p>
    <w:p w14:paraId="1255431F" w14:textId="77777777" w:rsidR="00A4509F" w:rsidRDefault="00A4509F"/>
    <w:sectPr w:rsidR="00A4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58"/>
    <w:rsid w:val="00A4509F"/>
    <w:rsid w:val="00AE64B3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67615-8098-43E8-B395-70484D8D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4B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Nadja</cp:lastModifiedBy>
  <cp:revision>2</cp:revision>
  <dcterms:created xsi:type="dcterms:W3CDTF">2024-03-09T08:58:00Z</dcterms:created>
  <dcterms:modified xsi:type="dcterms:W3CDTF">2024-03-09T08:58:00Z</dcterms:modified>
</cp:coreProperties>
</file>