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7521D" w14:textId="77777777" w:rsidR="000C5C9B" w:rsidRPr="003814BC" w:rsidRDefault="000C5C9B" w:rsidP="000C5C9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6"/>
          <w:szCs w:val="26"/>
        </w:rPr>
      </w:pPr>
      <w:r w:rsidRPr="003814BC">
        <w:rPr>
          <w:b/>
          <w:color w:val="FF0000"/>
          <w:sz w:val="26"/>
          <w:szCs w:val="26"/>
        </w:rPr>
        <w:t>Консультация</w:t>
      </w:r>
    </w:p>
    <w:p w14:paraId="1925FA47" w14:textId="77777777" w:rsidR="000C5C9B" w:rsidRPr="003814BC" w:rsidRDefault="000C5C9B" w:rsidP="000C5C9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6"/>
          <w:szCs w:val="26"/>
        </w:rPr>
      </w:pPr>
      <w:r w:rsidRPr="003814BC">
        <w:rPr>
          <w:b/>
          <w:color w:val="FF0000"/>
          <w:sz w:val="26"/>
          <w:szCs w:val="26"/>
        </w:rPr>
        <w:t>«Приобщение к истории, традициям и культуре России»</w:t>
      </w:r>
    </w:p>
    <w:p w14:paraId="60FF442B" w14:textId="77777777" w:rsidR="000C5C9B" w:rsidRDefault="000C5C9B" w:rsidP="000C5C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В современных условиях наступления «массовой культуры» становится актуальной, довольно острой проблема сохранения, а порой и возрождения национального самосознания, осознания принадлежности к своему народу, к своим корням, воспитания духовно богатой личности. Если мы хотим воспитывать в наших детях высокую нравственную культуру, доброту, любовь и уважение к самому себе, к другим людям (гуманизм, толерантность), то всё лучшее, что создано веками нашими предками, мы должны возвратить подрастающему поколению. Чтобы дети знали и помнили, как жили их деды и прадеды, не были «Иванами, не помнящими родства»</w:t>
      </w:r>
    </w:p>
    <w:p w14:paraId="3BE6FF50" w14:textId="77777777" w:rsidR="000C5C9B" w:rsidRDefault="000C5C9B" w:rsidP="000C5C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Наши дети должны хорошо знать не только историю Российского государства, но и традиции национальной культуры, осознавать, понимать и активно участвовать в возрождении национальной культуры; самореализовать себя, как личность любящую свою Родину, свой народ и всё, что связано с народной культурой: русские народные танцы, в которых дети черпают народные нравы, обычаи и русский дух свободы творчества в русской пляске, или устный народный фольклор: считалки, стихи, потешки, прибаутки.</w:t>
      </w:r>
    </w:p>
    <w:p w14:paraId="27DD63CD" w14:textId="77777777" w:rsidR="000C5C9B" w:rsidRDefault="000C5C9B" w:rsidP="000C5C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Необходимо донести до сознания детей, что они являются носителями русской народной культуры, воспитывать детей в национальных традициях. Для этого необходимо обратиться к истокам русской народной культуры и, в первую очередь, к фольклору. Ведь содержание фольклора отражает жизнь русского народа, его опыт, просеянный через сито веков, духовный мир, мысли, чувства наших предков. Русский танец, русская песня, русская музыка, должны стать частичкой жизни ребенка.</w:t>
      </w:r>
    </w:p>
    <w:p w14:paraId="734A6ABD" w14:textId="77777777" w:rsidR="000C5C9B" w:rsidRDefault="000C5C9B" w:rsidP="000C5C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В народном сознании издревле большое место занимали представления о душе, стыде, совести, грехе, доброте, справедливости, правде. На Руси считались грехом нравственные преступления: ложь, клевета, зависть, гнев, воровство, скупость, не милосердие и т.п. считалось, что у человека, не совершавшего при жизни добра, умирало не только тело, но и душа. Все духовные ценности были вплетены в единую ткань и осознавались неразрывно. Об этом можно судить по тому огромному количеству пословиц, поговорок, сказок, которые образуют своего рода кодекс народной мудрости и нравственности, служивший нашим предкам идеалом в жизни и труде. Духовные ценности служили ориентиром в жизни русского человека.</w:t>
      </w:r>
    </w:p>
    <w:p w14:paraId="08EDC881" w14:textId="77777777" w:rsidR="000C5C9B" w:rsidRDefault="000C5C9B" w:rsidP="000C5C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Русское народное искусство, русская национальная культура должны стать стержнем и основой для возрождения русской духовности. Особенно это важно для становления личности ребенка. Посредством народной культуры развиваются духовно – нравственные качества личности ребенка, навыки культурного поведения. Общечеловеческие ценности, несомненно, должны внести вклад в воспитание чувства красоты и добра.</w:t>
      </w:r>
    </w:p>
    <w:p w14:paraId="2531A973" w14:textId="77777777" w:rsidR="000C5C9B" w:rsidRDefault="000C5C9B" w:rsidP="000C5C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Культуру России невозможно себе представить без народного искусства, которое раскрывает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истории. На основе знакомства с народным искусством дети учатся понимать прекрасное, усваивают эталоны красоты (словесные, музыкальные, изобразительные). Слушая сказку, получают представления о добре и зле. Рассматривая произведения декоративно – прикладного искусства, дети испытывают чувство радости, удовольствие от ярких жизнерадостных цветов. </w:t>
      </w:r>
      <w:r>
        <w:rPr>
          <w:sz w:val="26"/>
          <w:szCs w:val="26"/>
        </w:rPr>
        <w:lastRenderedPageBreak/>
        <w:t>Народные игры способствуют воспитанию сознательной дисциплины, воли, настойчивости в преодолении трудностей, приучают детей быть честными и правдивыми.</w:t>
      </w:r>
    </w:p>
    <w:p w14:paraId="7D3E572C" w14:textId="77777777" w:rsidR="000C5C9B" w:rsidRDefault="000C5C9B" w:rsidP="000C5C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Народная культура – это дорожка от прошлого, через настоящее, в будущее, источник чистый и вечный. Поэтому познание детьми народной культуры, русского народного творчества, народного фольклора, находит отклик в детских сердцах, положительно влияет на эстетическое развитие детей, раскрывает творческие способности каждого ребенка, формирует общую духовную культуру.</w:t>
      </w:r>
    </w:p>
    <w:p w14:paraId="5BA32E3D" w14:textId="77777777" w:rsidR="000C5C9B" w:rsidRDefault="000C5C9B" w:rsidP="000C5C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И начинать приобщение к ценностям народной культуры необходимо с малых лет. Детские впечатления неизгладимы. Дети очень доверчивы, открыты. К счастью, детство – это время, когда возможно подлинное искреннее погружение в истоки национальной культуры. Приобщение детей к семейно – бытовым традициям, обычаям, уважению и почитанию старших, к секретам взаимного уважения и «лада» в семье должно начинаться в семье. Главный воспитатель ребенка – это семья.</w:t>
      </w:r>
    </w:p>
    <w:p w14:paraId="1E31D2B9" w14:textId="77777777" w:rsidR="000C5C9B" w:rsidRDefault="000C5C9B" w:rsidP="000C5C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Народное искусство своей гуманностью, жизнеутверждающей основой, яркостью образов и красок вызывает у детей хорошее настроение. Их веселит мягкий юмор потешек, успокаивает колыбельная песня, вызывает смех, улыбку задорная пляска, музыкальные игры, хороводы. И всё это обеспечивает психологическую нагрузку. В результате выходит тревожность, страх, угнетенное состояние. Появляется спокойствие, чувство защищенности, уверенности в себе, своих силах, ощущение радости. </w:t>
      </w:r>
    </w:p>
    <w:p w14:paraId="786DC0A5" w14:textId="77777777" w:rsidR="000C5C9B" w:rsidRDefault="000C5C9B" w:rsidP="000C5C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Примером сложившихся на всем протяжении человеческого развития и передаваемых из поколения в поколение положительных установок, охраняющих человека, являются пословицы и поговорки, сказки и басни, в которых добро побеждает зло, а мудрость – глупость.</w:t>
      </w:r>
    </w:p>
    <w:p w14:paraId="2584780C" w14:textId="77777777" w:rsidR="000C5C9B" w:rsidRDefault="000C5C9B" w:rsidP="000C5C9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Старинная мудрость напоминает нам: «Человек не знающий своего прошлого, не знает ничего». Необходимо донести до сознания детей, что они являются носителями народной культуры, воспитывать детей в национальных традициях. Ведь воспитание детей в национальных традициях положительно влияет на духовное и эстетическое развитие детей.</w:t>
      </w:r>
    </w:p>
    <w:p w14:paraId="65FE32CF" w14:textId="77777777" w:rsidR="000C5C9B" w:rsidRDefault="000C5C9B" w:rsidP="000C5C9B">
      <w:pPr>
        <w:spacing w:line="240" w:lineRule="auto"/>
      </w:pPr>
    </w:p>
    <w:p w14:paraId="2FB131E7" w14:textId="77777777" w:rsidR="00A4509F" w:rsidRDefault="00A4509F"/>
    <w:sectPr w:rsidR="00A4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CC"/>
    <w:rsid w:val="000C5C9B"/>
    <w:rsid w:val="00A4509F"/>
    <w:rsid w:val="00D3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8A495-713B-4703-A8CD-BAFF14C8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C9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0C5C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C5C9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</dc:creator>
  <cp:keywords/>
  <dc:description/>
  <cp:lastModifiedBy>Nadja</cp:lastModifiedBy>
  <cp:revision>2</cp:revision>
  <dcterms:created xsi:type="dcterms:W3CDTF">2024-03-09T08:56:00Z</dcterms:created>
  <dcterms:modified xsi:type="dcterms:W3CDTF">2024-03-09T08:56:00Z</dcterms:modified>
</cp:coreProperties>
</file>