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56" w:rsidRDefault="00251B56" w:rsidP="00251B56">
      <w:pPr>
        <w:rPr>
          <w:rFonts w:ascii="Times New Roman" w:hAnsi="Times New Roman"/>
          <w:b/>
          <w:sz w:val="32"/>
          <w:szCs w:val="32"/>
        </w:rPr>
      </w:pP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                                                           Утверждена</w:t>
      </w:r>
    </w:p>
    <w:p w:rsidR="00251B56" w:rsidRDefault="00251B56" w:rsidP="00251B56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педагогического совета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Приказ №__ </w:t>
      </w:r>
    </w:p>
    <w:p w:rsidR="00251B56" w:rsidRDefault="00251B56" w:rsidP="00251B56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«ВЦРР – детский сад №2»      </w:t>
      </w:r>
      <w:r w:rsidR="00412E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12ED1">
        <w:rPr>
          <w:rFonts w:ascii="Times New Roman" w:eastAsia="Times New Roman" w:hAnsi="Times New Roman"/>
          <w:sz w:val="28"/>
          <w:szCs w:val="28"/>
          <w:lang w:eastAsia="ru-RU"/>
        </w:rPr>
        <w:tab/>
        <w:t>от «__» августа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251B56" w:rsidRDefault="00251B56" w:rsidP="00251B56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№__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заведующий МБДОУ </w:t>
      </w:r>
    </w:p>
    <w:p w:rsidR="00251B56" w:rsidRDefault="00412ED1" w:rsidP="00251B56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«__» августа 2017</w:t>
      </w:r>
      <w:r w:rsidR="00251B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="00251B56">
        <w:rPr>
          <w:rFonts w:ascii="Times New Roman" w:eastAsia="Times New Roman" w:hAnsi="Times New Roman"/>
          <w:sz w:val="28"/>
          <w:szCs w:val="28"/>
          <w:lang w:eastAsia="ru-RU"/>
        </w:rPr>
        <w:tab/>
        <w:t>«ВЦРР – детский сад №2»</w:t>
      </w:r>
    </w:p>
    <w:p w:rsidR="00251B56" w:rsidRDefault="00251B56" w:rsidP="00251B56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proofErr w:type="spellStart"/>
      <w:r w:rsidR="00412ED1">
        <w:rPr>
          <w:rFonts w:ascii="Times New Roman" w:eastAsia="Times New Roman" w:hAnsi="Times New Roman"/>
          <w:sz w:val="28"/>
          <w:szCs w:val="28"/>
          <w:lang w:eastAsia="ru-RU"/>
        </w:rPr>
        <w:t>Т.Н.Рязанова</w:t>
      </w:r>
      <w:proofErr w:type="spellEnd"/>
    </w:p>
    <w:p w:rsidR="00251B56" w:rsidRDefault="00251B56" w:rsidP="00251B56">
      <w:pPr>
        <w:spacing w:before="30" w:after="30" w:line="28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основной образовательной программе  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«ВЦРР – детский сад №2»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формированию физической культуры (</w:t>
      </w:r>
      <w:proofErr w:type="spellStart"/>
      <w:r>
        <w:rPr>
          <w:rFonts w:ascii="Times New Roman" w:hAnsi="Times New Roman"/>
          <w:b/>
          <w:sz w:val="28"/>
          <w:szCs w:val="28"/>
        </w:rPr>
        <w:t>Л.И.Пензулаева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реализации программы 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 рождения до школы» под редакцией 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b/>
          <w:sz w:val="28"/>
          <w:szCs w:val="28"/>
        </w:rPr>
        <w:t>, М.А. Васильевой</w:t>
      </w: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 6 - 7 лет.</w:t>
      </w:r>
    </w:p>
    <w:p w:rsidR="00251B56" w:rsidRDefault="00251B56" w:rsidP="00251B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after="0" w:line="36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 программы: </w:t>
      </w:r>
    </w:p>
    <w:p w:rsidR="00251B56" w:rsidRDefault="00251B56" w:rsidP="00251B56">
      <w:pPr>
        <w:spacing w:after="0" w:line="36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Рассказова Лариса Валентиновна –</w:t>
      </w:r>
    </w:p>
    <w:p w:rsidR="00251B56" w:rsidRDefault="00251B56" w:rsidP="00251B56">
      <w:pPr>
        <w:spacing w:after="0" w:line="36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251B56" w:rsidRDefault="00251B56" w:rsidP="00251B56">
      <w:pPr>
        <w:spacing w:after="0" w:line="36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квалификационной категории</w:t>
      </w:r>
    </w:p>
    <w:p w:rsidR="00251B56" w:rsidRDefault="00251B56" w:rsidP="00251B5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51B56" w:rsidRDefault="00251B56" w:rsidP="00251B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Вешенская</w:t>
      </w:r>
    </w:p>
    <w:p w:rsidR="00251B56" w:rsidRDefault="00412ED1" w:rsidP="00251B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251B56">
        <w:rPr>
          <w:rFonts w:ascii="Times New Roman" w:hAnsi="Times New Roman"/>
          <w:sz w:val="28"/>
          <w:szCs w:val="28"/>
        </w:rPr>
        <w:t xml:space="preserve"> год</w:t>
      </w:r>
    </w:p>
    <w:p w:rsidR="00251B56" w:rsidRPr="00623E78" w:rsidRDefault="00251B56" w:rsidP="00623E78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E7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51B56" w:rsidRDefault="00251B56" w:rsidP="00251B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«ВЦРР – детский сад №2»: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МБДОУ «ВЦРР – детский сад №2»;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Образовательная программа МБДОУ «ВЦРР – детский сад №2».</w:t>
      </w:r>
    </w:p>
    <w:p w:rsidR="00251B56" w:rsidRDefault="00251B56" w:rsidP="00251B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направлена на сохранение и укрепление здоровья детей; на учёт индивидуальных особенностей ребёнка; на развитие личности ребёнка. Одной из главных задач, которую ставит программа,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Основные цели программы: </w:t>
      </w:r>
    </w:p>
    <w:p w:rsidR="00251B56" w:rsidRDefault="00251B56" w:rsidP="00251B5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251B56" w:rsidRDefault="00251B56" w:rsidP="00251B5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гармоничного физического развития, совершенствование умений и навыков  в основных видах </w:t>
      </w:r>
      <w:r>
        <w:rPr>
          <w:rFonts w:ascii="Times New Roman" w:hAnsi="Times New Roman"/>
          <w:sz w:val="28"/>
          <w:szCs w:val="28"/>
        </w:rPr>
        <w:lastRenderedPageBreak/>
        <w:t>движений, воспитание красоты, грациозности, выразительности движений, формирование правильной осанки.</w:t>
      </w:r>
    </w:p>
    <w:p w:rsidR="00251B56" w:rsidRDefault="00251B56" w:rsidP="00251B5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51B56" w:rsidRDefault="00251B56" w:rsidP="00251B5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51B56" w:rsidRDefault="00251B56" w:rsidP="00251B56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Программа решает следующие задачи: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организовывать игры и упражнения под тексты стихотворений,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внимание дошкольников  к эстетической стороне внешнего вида детей и воспитателя, оформление помещения; использовать на занятиях изготовленные детьми элементарные физкультурные пособия (картинки, флажки, мишени для метания), рисовать мелом разметки для подвижных игр;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ритмическую гимнастику, игры и упражнения под музыку, пение;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251B56" w:rsidRDefault="00251B56" w:rsidP="00251B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Ребёнок интересуется окружающими предметами и активно действует с ними; стремится проявлять настойчивость в достижении результата своих действий.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Использует специфические, культурно фиксированные предметные действия и умеет пользоваться ими.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Владеет активной речью, включенной в общение; понимает речь взрослых; знает названия окружающих предметов, спортивного инвентаря и оборудования.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Проявляет отрицательное отношение к грубости.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Стремится к общению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активно подражает им в движениях и действиях.</w:t>
      </w: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 ребёнка развита крупная моторика, он стремится осваивать различные виды движений (бег, лазанье, прыжки и др.). С интересом участвует в подвижных играх с простым содержанием, несложными движениями.</w:t>
      </w:r>
    </w:p>
    <w:p w:rsidR="00251B56" w:rsidRDefault="00251B56" w:rsidP="00251B56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Принципы реализации программы: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полноценное проживание ребёнком всех этапов детства, амплификация детского развития;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индивидуализация дошкольного образования;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сотрудничество детей и взрослых, ребенок - субъект образовательных отношений;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продуктивное сотрудничество МБДОУ с семьёй;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приобщение детей к социокультурным нормам, традициям семьи, Донского края, российского общества и государства;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возрастная адекватность дошкольного образования.</w:t>
      </w:r>
    </w:p>
    <w:p w:rsidR="00251B56" w:rsidRDefault="00251B56" w:rsidP="00251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вариативность в организации процессов обучения и воспитания.</w:t>
      </w:r>
    </w:p>
    <w:p w:rsidR="00251B56" w:rsidRDefault="00251B56" w:rsidP="00251B56">
      <w:pPr>
        <w:spacing w:after="0" w:line="360" w:lineRule="auto"/>
        <w:jc w:val="both"/>
      </w:pPr>
    </w:p>
    <w:p w:rsidR="00251B56" w:rsidRDefault="00251B56" w:rsidP="00251B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ориентирована на детей подготовительного к школе возраста. Занятия проводятся 2 раза в неделю в спортивном зале и 1 раз на свежем воздухе по 30-35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физкультурного занятия:</w:t>
      </w:r>
    </w:p>
    <w:p w:rsidR="00251B56" w:rsidRDefault="00251B56" w:rsidP="00251B5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Вводно-подготовительная часть 5-6 минут</w:t>
      </w:r>
    </w:p>
    <w:p w:rsidR="00251B56" w:rsidRDefault="00251B56" w:rsidP="00251B56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251B56" w:rsidRDefault="00251B56" w:rsidP="00251B5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20-25 минут</w:t>
      </w:r>
    </w:p>
    <w:p w:rsidR="00251B56" w:rsidRDefault="00251B56" w:rsidP="00251B56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</w:t>
      </w:r>
      <w:r>
        <w:rPr>
          <w:rFonts w:ascii="Times New Roman" w:hAnsi="Times New Roman"/>
          <w:sz w:val="28"/>
          <w:szCs w:val="28"/>
        </w:rPr>
        <w:lastRenderedPageBreak/>
        <w:t>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251B56" w:rsidRDefault="00251B56" w:rsidP="00251B5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 4-5 минут</w:t>
      </w:r>
    </w:p>
    <w:p w:rsidR="00251B56" w:rsidRDefault="00251B56" w:rsidP="00251B56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251B56" w:rsidRDefault="00251B56" w:rsidP="00251B56">
      <w:pPr>
        <w:spacing w:after="0" w:line="360" w:lineRule="auto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1B56" w:rsidRDefault="00251B56" w:rsidP="00251B56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реализации: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образно-игровая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-сюжетно-игровая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предметно-образная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эстафеты и соревнования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-дыхательная гимнастика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большой и малой подвижности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Развлечения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тематические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с интеграцией образовательных областей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эстафеты и конкурсы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участием родителей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участием персонажей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подвижными народными играми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 предоставляет  условия для развития крупной моторики. Игровое пространство (как на площадке, так 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623E78" w:rsidRDefault="00623E78" w:rsidP="00623E78">
      <w:pPr>
        <w:rPr>
          <w:rFonts w:ascii="Times New Roman" w:hAnsi="Times New Roman"/>
          <w:sz w:val="32"/>
          <w:szCs w:val="32"/>
        </w:rPr>
      </w:pPr>
    </w:p>
    <w:p w:rsidR="00251B56" w:rsidRPr="00623E78" w:rsidRDefault="00623E78" w:rsidP="00623E78">
      <w:pPr>
        <w:rPr>
          <w:rFonts w:ascii="Times New Roman" w:hAnsi="Times New Roman"/>
          <w:b/>
          <w:sz w:val="32"/>
          <w:szCs w:val="32"/>
        </w:rPr>
      </w:pPr>
      <w:r w:rsidRPr="00623E78">
        <w:rPr>
          <w:rFonts w:ascii="Times New Roman" w:hAnsi="Times New Roman"/>
          <w:b/>
          <w:sz w:val="32"/>
          <w:szCs w:val="32"/>
        </w:rPr>
        <w:t xml:space="preserve">         2.</w:t>
      </w:r>
      <w:r>
        <w:rPr>
          <w:rFonts w:ascii="Times New Roman" w:hAnsi="Times New Roman"/>
          <w:sz w:val="32"/>
          <w:szCs w:val="32"/>
        </w:rPr>
        <w:t xml:space="preserve">  </w:t>
      </w:r>
      <w:r w:rsidR="00251B56" w:rsidRPr="00623E78">
        <w:rPr>
          <w:rFonts w:ascii="Times New Roman" w:hAnsi="Times New Roman"/>
          <w:b/>
          <w:sz w:val="32"/>
          <w:szCs w:val="32"/>
        </w:rPr>
        <w:t>Содержание программы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05"/>
        <w:gridCol w:w="1500"/>
        <w:gridCol w:w="1845"/>
      </w:tblGrid>
      <w:tr w:rsidR="00251B56" w:rsidTr="00251B5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6" w:rsidRDefault="00251B56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51B56" w:rsidTr="00251B5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ED1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</w:t>
            </w:r>
          </w:p>
          <w:p w:rsidR="00251B56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ED1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251B56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251B56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12ED1" w:rsidRDefault="0041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D05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D05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FF7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FF7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D6F" w:rsidRDefault="00C90D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C90D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251B56" w:rsidRDefault="00C90D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FA1" w:rsidRDefault="00916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C90D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C90D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C90D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C90D6F" w:rsidRDefault="00C90D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  <w:p w:rsidR="00251B56" w:rsidRDefault="00243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43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43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43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96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96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96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251B56" w:rsidRDefault="00656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397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51B5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  <w:r w:rsidR="003979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9D3" w:rsidRDefault="00397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6" w:rsidRDefault="00412ED1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 № 10</w:t>
            </w:r>
          </w:p>
          <w:p w:rsidR="00623E78" w:rsidRDefault="00623E78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занятия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двух ногах через 6-8 линий.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Перебрасывание мяча друг другу двумя руками снизу, стоя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шеренгах.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с разбега в высоту, доставая до предмета, подвешенного на высоту поднятой руки ребёнка.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Перебрасывание мяча через шнур друг другу двумя руками из-за головы.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Лазанье под дугу, не касаясь руками пола и не задевая его.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«Не оставайся на полу».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Подбрасывание мяча одной рукой и ловля его двумя руками.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животе, подтягиваясь двумя руками.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 с выполнением задания: поднимая прямую ногу – хлопнуть под коленом в ладоши, опуская ногу – развести руки в стороны.</w:t>
            </w:r>
          </w:p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«Удочка»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по скамейке, руки за голову; на середине присесть,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руки в стороны, поднять руки и пройти дальше.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правой и левой ноге через палки, положенные по двум сторонам зала. 6-8 палок; по одной стороне прыгать на правой ноге, по другой – на левой.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малого мяча вверх и ловля его двумя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«Перелёт птиц».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с высоты на мат.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Отбивание мяча одной рукой на месте и с продвижением вперёд.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на ладонях и ступнях в прямом направлении.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«Мы весёлые ребята».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скамейке, свободно балансируя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«Гуси – лебеди»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на четвереньках в прямом направлении (под дугой), подталкивая мяч головой.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Прыжки на правой и левой ноге между предметами. 5-6 предметов; по одной стороне зала – на правой ноге, по другой – на левой.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скамейке, хлопая в ладоши перед собой и за спиной на каждый шаг.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«Платочек».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канату боком, приставным шагом (середина стопы на канате).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двух ногах через 6-8 линий подряд без паузы.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с мячом «Мяч водящему».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«Догони свою пару».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через скакалку.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ладонях и коленях с мешочком на спине.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мяча друг другу, стоя в шеренгах способом двумя руками из-за головы.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«Мышеловка».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 в прямом направлении и между предметами.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Лазанье под дугу. В группировке пройти под дугой, не касаясь её верхнего края.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носках, руки за головой между мячами, положенными в одну линию.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«Волк во рву».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Лазанье на гимнастическую стенку с переходом на другой пролёт.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двух ногах через шнур попеременно справа и слева.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 боком приставным шагом, на середине присесть, руки вперёд.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«Хитрая лиса».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боком приставным шагом с мешочком на голове, перешагивая через мячи (расстояние между мячами 3 шага ребёнка).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Прыжки на двух ногах между предметами, огибая их; предметы ставятся по двум сторонам зала.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Бросание малого мяча вверх одной рукой и ловля его двумя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правой и левой ноге попеременно, продвигаясь вперёд на расстояние 6м.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с мячом «Передача мяча в колонне».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 скамейке на ладонях и коленях.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«Салки с ленточкой».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Подбрасывание мяча правой и левой рукой вверх и ловля его двумя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животе, подтягиваясь двумя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скамейке, приставляя пятку одной ноги к носку другой, руки за голову.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«Два Мороза».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ладонях и ступнях.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 приставным шагом боком с мешочком на голове, руки на пояс.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двух ногах с мешочком, зажатым между колен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«Хитрая лиса».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с мешочком на голове, руки произвольно.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через препятствия (мячи) с энергичным взмахом рук.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Отбивание мяча одной рукой по ходу движения с одной стороны зала до другой.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«День и ночь».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длину с места.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«Поймай мяч». Перебрасывание мяча в паре, а третий старается поймать брошенный мяч.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Ползание по прямой на четвереньках, подталкивая мяч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впереди себя головой.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«Совушка».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Подбрасывание малого мяча одной рукой вверх и ловля его двумя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Лазанье под дугу правым и левым боком, не касаясь верхнего края.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боком приставным шагом с перешагиванием через кубики, руки на пояс.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«Два Мороза».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скамейке, перешагивая через большие мячи.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мяча в середину между шеренгами одной рукой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ловля двумя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двух ногах через короткие шнуры (без паузы).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«Ключи».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– подскоки на правой и левой ноге попеременно, продвигаясь вперёд.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Переброска мячей друг другу,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стоя в шеренгах, двумя руками от груди.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Лазанье под дугу прямо и боком.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«Не оставайся на полу».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Лазанье на гимнастическую стенку с переходом на другой пролёт (одна подгруппа). Бросание мяча в стенку и ловля его после отскока от пола (вторая подгруппа).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парами по начерченным  параллельно рядом «дорожкам», держась за руки, свободная рука на поясе.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«Волк во рву».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на четвереньках между предметами, не задевая их.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 с хлопками перед собой и за спиной на каждый шаг.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из обруча в обруч, без паузы, используя взмах рук.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«Жмурки».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по гимнастической скамейке навстречу друг другу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середине разойтись таким образом, чтобы сохранить равновесие и не упасть со скамейки (одна подгруппа).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Бросание мяча вверх одной рукой и ловля его двумя руками (вторая подгруппа).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Прыжки. Выполняется шеренгами. Передвигаться прыжками на двух ногах вперёд способом ноги врозь – ноги вместе, поворот кругом и сделать 2-3 шага назад от линии финиша.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с мячом «Передача мяча в шеренге».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«Ключи».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через короткую скакалку, передвигаясь вперёд.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Перебрасывание мяча через сетку (верёвку) двумя руками и ловля его после отскока от пола. Выполняется двумя шеренгами.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под дугу прямо и боком в группировке, не касаясь руками пола.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«Мы весёлые ребята».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мешочков в горизонтальную цель правой и левой рукой.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Ползание в прямом направлении на четвереньках («Кто быстрее»).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 с мешочком на голове, руки на пояс.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«Волк во рву».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Лазанье на гимнастическую стенку с переходом на другой пролёт (одна подгруппа).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Переброска мячей в парах, способом из-за головы (вторая подгруппа).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Ходьба по прямой с перешагиванием через большие мячи, руки за голову.</w:t>
            </w:r>
            <w:proofErr w:type="gramEnd"/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правой и левой ноге между предметами (кегли, мячи).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«Совушка».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скамейке, на каждый шаг передавать мяч перед собой и за спиной.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двух ногах вдоль шнура, продвигаясь вперёд.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Переброска малых мячей  в шеренгах. Дети одной  шеренги бросают мяч в свободное пространство между шеренгами, а дети второй шеренги ловят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 отскока от пола.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«Хитрая лиса».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длину с разбега.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мяча друг другу в парах способом от груди двумя руками.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на четвереньках с разным положением рук.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«Мышеловка».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мешочков на дальность способом от плеча.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Ползание по скамейке на четвереньках с мешочком на спине.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боком приставным шагом с мешочком на голове, перешагивая через предметы.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двух ногах, продвигаясь вперёд («Кто быстрее»).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«Горелки».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Бросание мяча в шеренгах способом одной рукой от плеча.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длину с разбега.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носках между предметами с мешочком на голове.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«Перелёт птиц».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скамейке, передавая мяч перед собой и за спиной на каждый шаг (одна подгруппа).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малого мяча о стену и ловля его после отскока, с дополнительным заданием (хлопнуть в ладоши, присесть, повернуться кругом) (вторая подгруппа).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с ноги на ногу, с продвижением вперёд.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«Охотники и соколы».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занятия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длину с места.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 одной рукой, продвигаясь вперёд шагом.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дугу прямо и боком. Не касаясь руками пола и не касаясь верхнего края.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Подвижная игра «Не оставайся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41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51B56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41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FF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51B56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C90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51B56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966" w:rsidRDefault="006569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656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1B56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251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B56" w:rsidRDefault="003979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bookmarkStart w:id="0" w:name="_GoBack"/>
            <w:bookmarkEnd w:id="0"/>
            <w:r w:rsidR="00251B56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6" w:rsidRDefault="00251B56">
            <w:pPr>
              <w:spacing w:after="0"/>
            </w:pPr>
          </w:p>
        </w:tc>
      </w:tr>
      <w:tr w:rsidR="00251B56" w:rsidTr="00251B5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6" w:rsidRDefault="00251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6" w:rsidRDefault="00251B56">
            <w:pPr>
              <w:spacing w:after="0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6" w:rsidRDefault="00251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6" w:rsidRDefault="00251B56">
            <w:pPr>
              <w:spacing w:after="0"/>
            </w:pPr>
          </w:p>
        </w:tc>
      </w:tr>
    </w:tbl>
    <w:p w:rsidR="00251B56" w:rsidRDefault="00251B56" w:rsidP="00251B56">
      <w:pPr>
        <w:rPr>
          <w:rFonts w:ascii="Times New Roman" w:hAnsi="Times New Roman"/>
          <w:sz w:val="32"/>
          <w:szCs w:val="32"/>
        </w:rPr>
      </w:pPr>
    </w:p>
    <w:p w:rsidR="00623E78" w:rsidRDefault="00623E78" w:rsidP="00623E78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251B56" w:rsidRPr="00916FA1" w:rsidRDefault="00916FA1" w:rsidP="00916FA1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</w:t>
      </w:r>
      <w:r w:rsidR="00623E78" w:rsidRPr="00916FA1">
        <w:rPr>
          <w:rFonts w:ascii="Times New Roman" w:hAnsi="Times New Roman"/>
          <w:b/>
          <w:sz w:val="28"/>
          <w:szCs w:val="32"/>
        </w:rPr>
        <w:t xml:space="preserve"> </w:t>
      </w:r>
      <w:r w:rsidR="00251B56" w:rsidRPr="00916FA1">
        <w:rPr>
          <w:rFonts w:ascii="Times New Roman" w:hAnsi="Times New Roman"/>
          <w:b/>
          <w:sz w:val="28"/>
          <w:szCs w:val="32"/>
        </w:rPr>
        <w:t>Методическое обеспечение программы.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Пособия: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картотека подвижных игр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комплексы упражнений по оздоровительной гимнастике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Пособия для детей: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обручи разных размеров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мячи разных размеров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гимнастическая скамейка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дуги разной высоты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мешочки с песком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кегли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кубы разной высоты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гимнастическая стенка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спортивные мячи (волейбольный, баскетбольный, футбольный)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баскетбольное кольцо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тренажеры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канат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балансиры</w:t>
      </w:r>
    </w:p>
    <w:p w:rsidR="00251B56" w:rsidRDefault="00251B56" w:rsidP="00251B5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</w:p>
    <w:p w:rsidR="00251B56" w:rsidRPr="00623E78" w:rsidRDefault="00251B56" w:rsidP="00251B56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623E78">
        <w:rPr>
          <w:rFonts w:ascii="Times New Roman" w:hAnsi="Times New Roman"/>
          <w:b/>
          <w:sz w:val="28"/>
          <w:szCs w:val="32"/>
        </w:rPr>
        <w:t xml:space="preserve">         Используемая литература:</w:t>
      </w:r>
    </w:p>
    <w:p w:rsidR="00251B56" w:rsidRDefault="00251B56" w:rsidP="00251B5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Физическая культура в детском саду. Подготовительная к школе группа, для занятий с детьми 6-7 лет,  Л.И. </w:t>
      </w:r>
      <w:proofErr w:type="spellStart"/>
      <w:r>
        <w:rPr>
          <w:rFonts w:ascii="Times New Roman" w:hAnsi="Times New Roman"/>
          <w:sz w:val="28"/>
          <w:szCs w:val="32"/>
        </w:rPr>
        <w:t>Пензулаева</w:t>
      </w:r>
      <w:proofErr w:type="spellEnd"/>
      <w:r>
        <w:rPr>
          <w:rFonts w:ascii="Times New Roman" w:hAnsi="Times New Roman"/>
          <w:sz w:val="28"/>
          <w:szCs w:val="32"/>
        </w:rPr>
        <w:t xml:space="preserve"> Москва; МОЗАИКА - СИНТЕЗ, 2016.</w:t>
      </w:r>
    </w:p>
    <w:p w:rsidR="00251B56" w:rsidRDefault="00251B56" w:rsidP="00251B5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«Оздоровительная работа в дошкольных образовательных учреждениях по программе «Остров здоровья»  </w:t>
      </w:r>
      <w:proofErr w:type="spellStart"/>
      <w:r>
        <w:rPr>
          <w:rFonts w:ascii="Times New Roman" w:hAnsi="Times New Roman"/>
          <w:sz w:val="28"/>
          <w:szCs w:val="32"/>
        </w:rPr>
        <w:t>Е.Ю.Александрова</w:t>
      </w:r>
      <w:proofErr w:type="spellEnd"/>
      <w:r>
        <w:rPr>
          <w:rFonts w:ascii="Times New Roman" w:hAnsi="Times New Roman"/>
          <w:sz w:val="28"/>
          <w:szCs w:val="32"/>
        </w:rPr>
        <w:t>. Волгоград: Учитель, 2007г</w:t>
      </w:r>
    </w:p>
    <w:p w:rsidR="00251B56" w:rsidRDefault="00251B56" w:rsidP="00251B5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Физкультурные занятия в детском саду. Подготовительная группа. Конспекты занятий. </w:t>
      </w:r>
      <w:proofErr w:type="spellStart"/>
      <w:r>
        <w:rPr>
          <w:rFonts w:ascii="Times New Roman" w:hAnsi="Times New Roman"/>
          <w:sz w:val="28"/>
          <w:szCs w:val="32"/>
        </w:rPr>
        <w:t>Л.И.Пензулаева</w:t>
      </w:r>
      <w:proofErr w:type="spellEnd"/>
      <w:r>
        <w:rPr>
          <w:rFonts w:ascii="Times New Roman" w:hAnsi="Times New Roman"/>
          <w:sz w:val="28"/>
          <w:szCs w:val="32"/>
        </w:rPr>
        <w:t>, М.: Мозаика-Синтез, 2009.</w:t>
      </w:r>
    </w:p>
    <w:p w:rsidR="00251B56" w:rsidRDefault="00251B56" w:rsidP="00251B5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От рождения до школы. Основная образовательная программа дошкольного образования. </w:t>
      </w:r>
      <w:proofErr w:type="spellStart"/>
      <w:r>
        <w:rPr>
          <w:rFonts w:ascii="Times New Roman" w:hAnsi="Times New Roman"/>
          <w:sz w:val="28"/>
          <w:szCs w:val="32"/>
        </w:rPr>
        <w:t>Н.Е.Веракса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Т.С.Комарова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М.А.Васильева</w:t>
      </w:r>
      <w:proofErr w:type="spellEnd"/>
      <w:r>
        <w:rPr>
          <w:rFonts w:ascii="Times New Roman" w:hAnsi="Times New Roman"/>
          <w:sz w:val="28"/>
          <w:szCs w:val="32"/>
        </w:rPr>
        <w:t xml:space="preserve"> – 3-е изд., </w:t>
      </w:r>
      <w:proofErr w:type="spellStart"/>
      <w:r>
        <w:rPr>
          <w:rFonts w:ascii="Times New Roman" w:hAnsi="Times New Roman"/>
          <w:sz w:val="28"/>
          <w:szCs w:val="32"/>
        </w:rPr>
        <w:t>испр</w:t>
      </w:r>
      <w:proofErr w:type="spellEnd"/>
      <w:r>
        <w:rPr>
          <w:rFonts w:ascii="Times New Roman" w:hAnsi="Times New Roman"/>
          <w:sz w:val="28"/>
          <w:szCs w:val="32"/>
        </w:rPr>
        <w:t>. и доп. – М.. МОЗАИКА – СИНТЕЗ, 2016г.</w:t>
      </w:r>
    </w:p>
    <w:p w:rsidR="00251B56" w:rsidRDefault="00251B56" w:rsidP="00251B5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>
        <w:rPr>
          <w:rFonts w:ascii="Times New Roman" w:hAnsi="Times New Roman"/>
          <w:sz w:val="28"/>
          <w:szCs w:val="32"/>
        </w:rPr>
        <w:t>-М</w:t>
      </w:r>
      <w:proofErr w:type="gramEnd"/>
      <w:r>
        <w:rPr>
          <w:rFonts w:ascii="Times New Roman" w:hAnsi="Times New Roman"/>
          <w:sz w:val="28"/>
          <w:szCs w:val="32"/>
        </w:rPr>
        <w:t>.,МОЗАИКА – СИНТЕЗ, 2016г.</w:t>
      </w:r>
    </w:p>
    <w:p w:rsidR="00251B56" w:rsidRDefault="00251B56" w:rsidP="00251B56">
      <w:pPr>
        <w:spacing w:after="0" w:line="360" w:lineRule="auto"/>
        <w:jc w:val="both"/>
        <w:rPr>
          <w:sz w:val="20"/>
        </w:rPr>
      </w:pPr>
    </w:p>
    <w:p w:rsidR="00251B56" w:rsidRDefault="00251B56" w:rsidP="00251B56"/>
    <w:p w:rsidR="000273D1" w:rsidRPr="00251B56" w:rsidRDefault="000273D1" w:rsidP="00251B56"/>
    <w:sectPr w:rsidR="000273D1" w:rsidRPr="00251B56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E3876"/>
    <w:multiLevelType w:val="hybridMultilevel"/>
    <w:tmpl w:val="A582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6876B6"/>
    <w:multiLevelType w:val="hybridMultilevel"/>
    <w:tmpl w:val="AE4C4D7C"/>
    <w:lvl w:ilvl="0" w:tplc="42AAF0B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05CD7"/>
    <w:rsid w:val="000273D1"/>
    <w:rsid w:val="00040B79"/>
    <w:rsid w:val="00087B7F"/>
    <w:rsid w:val="000A2851"/>
    <w:rsid w:val="000B6DA2"/>
    <w:rsid w:val="000C67E6"/>
    <w:rsid w:val="000E458B"/>
    <w:rsid w:val="000E590D"/>
    <w:rsid w:val="000F4C73"/>
    <w:rsid w:val="0010549E"/>
    <w:rsid w:val="00122165"/>
    <w:rsid w:val="001229F4"/>
    <w:rsid w:val="001311A6"/>
    <w:rsid w:val="00141E12"/>
    <w:rsid w:val="0019609E"/>
    <w:rsid w:val="001A5BD4"/>
    <w:rsid w:val="001F31D4"/>
    <w:rsid w:val="002367BA"/>
    <w:rsid w:val="0024105D"/>
    <w:rsid w:val="0024361A"/>
    <w:rsid w:val="00243EEE"/>
    <w:rsid w:val="00251B56"/>
    <w:rsid w:val="002540F4"/>
    <w:rsid w:val="00273F3C"/>
    <w:rsid w:val="002838CB"/>
    <w:rsid w:val="00297A18"/>
    <w:rsid w:val="002A2D26"/>
    <w:rsid w:val="002C1681"/>
    <w:rsid w:val="002D1588"/>
    <w:rsid w:val="002D6C26"/>
    <w:rsid w:val="002E5001"/>
    <w:rsid w:val="00314396"/>
    <w:rsid w:val="003246B8"/>
    <w:rsid w:val="003411A4"/>
    <w:rsid w:val="0035430D"/>
    <w:rsid w:val="003659D8"/>
    <w:rsid w:val="003979D3"/>
    <w:rsid w:val="00397F88"/>
    <w:rsid w:val="003C5EC1"/>
    <w:rsid w:val="003D53B2"/>
    <w:rsid w:val="003F2C01"/>
    <w:rsid w:val="00400DAE"/>
    <w:rsid w:val="00412ED1"/>
    <w:rsid w:val="00461214"/>
    <w:rsid w:val="0047461C"/>
    <w:rsid w:val="004768C4"/>
    <w:rsid w:val="004A0298"/>
    <w:rsid w:val="004C3AFC"/>
    <w:rsid w:val="004E7980"/>
    <w:rsid w:val="005016A2"/>
    <w:rsid w:val="00514F3E"/>
    <w:rsid w:val="00523843"/>
    <w:rsid w:val="005668E0"/>
    <w:rsid w:val="005705F0"/>
    <w:rsid w:val="005933B3"/>
    <w:rsid w:val="005B2A23"/>
    <w:rsid w:val="0060364A"/>
    <w:rsid w:val="00613F07"/>
    <w:rsid w:val="00623E78"/>
    <w:rsid w:val="0062677B"/>
    <w:rsid w:val="00656966"/>
    <w:rsid w:val="006755A5"/>
    <w:rsid w:val="0069496B"/>
    <w:rsid w:val="006A5BF2"/>
    <w:rsid w:val="006C2008"/>
    <w:rsid w:val="006C65FE"/>
    <w:rsid w:val="006E69AE"/>
    <w:rsid w:val="006F4D90"/>
    <w:rsid w:val="006F65F6"/>
    <w:rsid w:val="007445AB"/>
    <w:rsid w:val="0075323E"/>
    <w:rsid w:val="00783E42"/>
    <w:rsid w:val="0078400D"/>
    <w:rsid w:val="00793350"/>
    <w:rsid w:val="00794293"/>
    <w:rsid w:val="007E6DFB"/>
    <w:rsid w:val="00814687"/>
    <w:rsid w:val="008221FA"/>
    <w:rsid w:val="00861266"/>
    <w:rsid w:val="0088190A"/>
    <w:rsid w:val="00891B1A"/>
    <w:rsid w:val="00900A63"/>
    <w:rsid w:val="009022E5"/>
    <w:rsid w:val="00911A56"/>
    <w:rsid w:val="00916FA1"/>
    <w:rsid w:val="00923CC9"/>
    <w:rsid w:val="00940226"/>
    <w:rsid w:val="0099658C"/>
    <w:rsid w:val="009D1A76"/>
    <w:rsid w:val="009D6359"/>
    <w:rsid w:val="009E276C"/>
    <w:rsid w:val="00A152C7"/>
    <w:rsid w:val="00A174DF"/>
    <w:rsid w:val="00A30F29"/>
    <w:rsid w:val="00A37C28"/>
    <w:rsid w:val="00A41163"/>
    <w:rsid w:val="00A7227A"/>
    <w:rsid w:val="00AA44EF"/>
    <w:rsid w:val="00AF766E"/>
    <w:rsid w:val="00B02FAC"/>
    <w:rsid w:val="00B2000E"/>
    <w:rsid w:val="00B37ED4"/>
    <w:rsid w:val="00B468E8"/>
    <w:rsid w:val="00B74E4B"/>
    <w:rsid w:val="00B80818"/>
    <w:rsid w:val="00BB7D52"/>
    <w:rsid w:val="00BC2838"/>
    <w:rsid w:val="00BD1468"/>
    <w:rsid w:val="00BE1090"/>
    <w:rsid w:val="00BE174C"/>
    <w:rsid w:val="00BF214A"/>
    <w:rsid w:val="00BF2559"/>
    <w:rsid w:val="00C43555"/>
    <w:rsid w:val="00C76125"/>
    <w:rsid w:val="00C82CDD"/>
    <w:rsid w:val="00C8379A"/>
    <w:rsid w:val="00C90D6F"/>
    <w:rsid w:val="00C946B8"/>
    <w:rsid w:val="00CC0DF3"/>
    <w:rsid w:val="00D009ED"/>
    <w:rsid w:val="00D0596F"/>
    <w:rsid w:val="00D111F1"/>
    <w:rsid w:val="00D26DFD"/>
    <w:rsid w:val="00D51372"/>
    <w:rsid w:val="00D54AF2"/>
    <w:rsid w:val="00DC6A2B"/>
    <w:rsid w:val="00DD22C4"/>
    <w:rsid w:val="00DD36D9"/>
    <w:rsid w:val="00DE539D"/>
    <w:rsid w:val="00E1761B"/>
    <w:rsid w:val="00E17A00"/>
    <w:rsid w:val="00E17A12"/>
    <w:rsid w:val="00E35439"/>
    <w:rsid w:val="00E56AF0"/>
    <w:rsid w:val="00E949BD"/>
    <w:rsid w:val="00EA6166"/>
    <w:rsid w:val="00EB62FD"/>
    <w:rsid w:val="00EB7B5B"/>
    <w:rsid w:val="00EC030E"/>
    <w:rsid w:val="00EC031A"/>
    <w:rsid w:val="00ED569E"/>
    <w:rsid w:val="00EE235C"/>
    <w:rsid w:val="00EF7F18"/>
    <w:rsid w:val="00F24556"/>
    <w:rsid w:val="00F34D80"/>
    <w:rsid w:val="00F45D33"/>
    <w:rsid w:val="00F4759B"/>
    <w:rsid w:val="00F513B1"/>
    <w:rsid w:val="00F80BE6"/>
    <w:rsid w:val="00F82293"/>
    <w:rsid w:val="00F84B2F"/>
    <w:rsid w:val="00FE1DC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4122-9920-4971-966B-4D9A5ADE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Александр</cp:lastModifiedBy>
  <cp:revision>112</cp:revision>
  <dcterms:created xsi:type="dcterms:W3CDTF">2015-06-29T09:44:00Z</dcterms:created>
  <dcterms:modified xsi:type="dcterms:W3CDTF">2017-09-05T20:24:00Z</dcterms:modified>
</cp:coreProperties>
</file>