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E8" w:rsidRPr="00F84601" w:rsidRDefault="00A232E8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4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232E8" w:rsidRDefault="00A232E8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A232E8" w:rsidRPr="00F84601" w:rsidRDefault="00A232E8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</w:t>
      </w:r>
      <w:r w:rsidR="00A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232E8" w:rsidRDefault="00A232E8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</w:t>
      </w:r>
      <w:r w:rsidR="0014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A232E8" w:rsidRPr="00F84601" w:rsidRDefault="00AC5DE3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A232E8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A2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A232E8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A232E8" w:rsidRPr="00F84601" w:rsidRDefault="00A232E8" w:rsidP="00A232E8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 w:rsidR="00AC5D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A232E8" w:rsidRPr="00F84601" w:rsidRDefault="00A232E8" w:rsidP="00A232E8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E8" w:rsidRPr="00473A2D" w:rsidRDefault="00A232E8" w:rsidP="001A314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232E8" w:rsidRPr="00473A2D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A232E8" w:rsidRPr="00473A2D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A232E8" w:rsidRPr="00473A2D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232E8" w:rsidRPr="00473A2D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A232E8" w:rsidRPr="00473A2D" w:rsidRDefault="00A232E8" w:rsidP="001A314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A232E8" w:rsidRPr="00473A2D" w:rsidRDefault="00A232E8" w:rsidP="001A314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A232E8" w:rsidRPr="00473A2D" w:rsidRDefault="00A232E8" w:rsidP="001A314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озраст детей 3-4 года </w:t>
      </w: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E8" w:rsidRDefault="00A232E8" w:rsidP="00A23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32E8" w:rsidRDefault="00A232E8" w:rsidP="00A23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606D" w:rsidRPr="009807CD" w:rsidRDefault="0014606D" w:rsidP="0014606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14606D" w:rsidRPr="009807CD" w:rsidRDefault="0014606D" w:rsidP="0014606D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14606D" w:rsidRPr="009807CD" w:rsidRDefault="0014606D" w:rsidP="0014606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14606D" w:rsidRPr="009807CD" w:rsidRDefault="0014606D" w:rsidP="0014606D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7CD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A232E8" w:rsidRDefault="00A232E8" w:rsidP="00A232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06D" w:rsidRDefault="0014606D" w:rsidP="00A232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2E8" w:rsidRDefault="00A232E8" w:rsidP="00A232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A232E8" w:rsidRPr="009C2E94" w:rsidRDefault="00AC5DE3" w:rsidP="001460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232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32E8" w:rsidRDefault="0014606D" w:rsidP="00A23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32E8" w:rsidRPr="00473A2D" w:rsidRDefault="00A232E8" w:rsidP="00146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2D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A232E8" w:rsidRPr="00A232E8" w:rsidRDefault="00A232E8" w:rsidP="00A232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3">
        <w:rPr>
          <w:rFonts w:ascii="Times New Roman" w:hAnsi="Times New Roman" w:cs="Times New Roman"/>
          <w:sz w:val="28"/>
          <w:szCs w:val="28"/>
        </w:rPr>
        <w:t>- 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>а МБДОУ «ВЦРР – детский сад №2»</w:t>
      </w:r>
    </w:p>
    <w:p w:rsidR="00A232E8" w:rsidRDefault="00A232E8" w:rsidP="00A2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6D" w:rsidRPr="00A232E8" w:rsidRDefault="0095466D" w:rsidP="00A2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Цель:</w:t>
      </w:r>
      <w:r w:rsidRPr="00A232E8">
        <w:rPr>
          <w:rFonts w:ascii="Times New Roman" w:hAnsi="Times New Roman" w:cs="Times New Roman"/>
          <w:sz w:val="28"/>
          <w:szCs w:val="28"/>
        </w:rPr>
        <w:t xml:space="preserve">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A232E8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A232E8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95466D" w:rsidRPr="00996886" w:rsidRDefault="0095466D" w:rsidP="009968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5466D" w:rsidRPr="00996886" w:rsidRDefault="0095466D" w:rsidP="009968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</w:t>
      </w:r>
      <w:r w:rsidRPr="00996886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99688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6886">
        <w:rPr>
          <w:rFonts w:ascii="Times New Roman" w:hAnsi="Times New Roman" w:cs="Times New Roman"/>
          <w:sz w:val="28"/>
          <w:szCs w:val="28"/>
        </w:rPr>
        <w:t xml:space="preserve"> взрослыми и сверстниками и в соответствующих возрасту видах деятельности.</w:t>
      </w:r>
    </w:p>
    <w:p w:rsidR="00B82AE1" w:rsidRDefault="0095466D" w:rsidP="0099688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A5F4F" w:rsidRDefault="00030E23" w:rsidP="008A5F4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bookmarkStart w:id="0" w:name="_GoBack"/>
      <w:bookmarkEnd w:id="0"/>
      <w:r w:rsidR="008A5F4F">
        <w:rPr>
          <w:rFonts w:ascii="Times New Roman" w:hAnsi="Times New Roman" w:cs="Times New Roman"/>
          <w:sz w:val="28"/>
          <w:szCs w:val="28"/>
        </w:rPr>
        <w:t>двигательной деятельности; интереса и любви к спорту.</w:t>
      </w:r>
    </w:p>
    <w:p w:rsidR="008A5F4F" w:rsidRDefault="008A5F4F" w:rsidP="008A5F4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5F4F" w:rsidRPr="0014606D" w:rsidRDefault="008A5F4F" w:rsidP="001A314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Программа решает следующие задачи: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8A5F4F" w:rsidRDefault="008A5F4F" w:rsidP="008A5F4F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8A5F4F" w:rsidRDefault="008A5F4F" w:rsidP="008A5F4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2F2" w:rsidRPr="0014606D" w:rsidRDefault="007402F2" w:rsidP="001A3146">
      <w:pPr>
        <w:pStyle w:val="a3"/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402F2" w:rsidRDefault="007402F2" w:rsidP="007402F2">
      <w:pPr>
        <w:pStyle w:val="a3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20774C" w:rsidRPr="007402F2" w:rsidRDefault="007402F2" w:rsidP="007402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74C" w:rsidRPr="007402F2">
        <w:rPr>
          <w:rFonts w:ascii="Times New Roman" w:hAnsi="Times New Roman" w:cs="Times New Roman"/>
          <w:sz w:val="28"/>
          <w:szCs w:val="28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других; адекватно проявляет чувство веры в себя, старается разрешать конфликты. Умеет выражать и отстаивать свою позицию по разным вопросам.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Понимает, что все люди равны вне зависимости от их социального происхождения, их физических и психических особенностей.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патриотические чувства, ощущает гордость за свою страну, её достижения; имеет представление о важнейших исторических событиях.</w:t>
      </w:r>
    </w:p>
    <w:p w:rsidR="0020774C" w:rsidRPr="0020774C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начальные представления о здоровом образе жизни. Воспринимает здоровый образ жизни, как ценность.</w:t>
      </w:r>
    </w:p>
    <w:p w:rsidR="0020774C" w:rsidRPr="00996886" w:rsidRDefault="0020774C" w:rsidP="0020774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40B79" w:rsidRPr="0014606D" w:rsidRDefault="00040B79" w:rsidP="001A3146">
      <w:pPr>
        <w:pStyle w:val="a3"/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сотрудничества с семьей.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6300E1" w:rsidRPr="00996886" w:rsidRDefault="006300E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lastRenderedPageBreak/>
        <w:t>- Принцип формирования познавательных интересов</w:t>
      </w:r>
      <w:r w:rsidR="006345B1" w:rsidRPr="00996886">
        <w:rPr>
          <w:rFonts w:ascii="Times New Roman" w:hAnsi="Times New Roman" w:cs="Times New Roman"/>
          <w:sz w:val="28"/>
          <w:szCs w:val="28"/>
        </w:rPr>
        <w:t xml:space="preserve"> и познавательных действий ребенка в различных видах деятельности.</w:t>
      </w:r>
    </w:p>
    <w:p w:rsidR="006345B1" w:rsidRPr="00996886" w:rsidRDefault="006345B1" w:rsidP="0099688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040B79" w:rsidRDefault="006345B1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86">
        <w:rPr>
          <w:rFonts w:ascii="Times New Roman" w:hAnsi="Times New Roman" w:cs="Times New Roman"/>
          <w:sz w:val="28"/>
          <w:szCs w:val="28"/>
        </w:rPr>
        <w:t>- Принцип учета этнокультурной ситуации развития детей.</w:t>
      </w:r>
    </w:p>
    <w:p w:rsidR="00766EB6" w:rsidRPr="00766EB6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B6" w:rsidRPr="00514F3E" w:rsidRDefault="00766EB6" w:rsidP="0076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3E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514F3E">
        <w:rPr>
          <w:rFonts w:ascii="Times New Roman" w:hAnsi="Times New Roman" w:cs="Times New Roman"/>
          <w:sz w:val="28"/>
          <w:szCs w:val="28"/>
        </w:rPr>
        <w:t xml:space="preserve">возраста. Занятия проводятся 2 раза в неделю в спортивном зале и 1 раз на свежем воздухе по </w:t>
      </w:r>
      <w:r>
        <w:rPr>
          <w:rFonts w:ascii="Times New Roman" w:hAnsi="Times New Roman" w:cs="Times New Roman"/>
          <w:sz w:val="28"/>
          <w:szCs w:val="28"/>
        </w:rPr>
        <w:t>15-20</w:t>
      </w:r>
      <w:r w:rsidRPr="00514F3E">
        <w:rPr>
          <w:rFonts w:ascii="Times New Roman" w:hAnsi="Times New Roman" w:cs="Times New Roman"/>
          <w:sz w:val="28"/>
          <w:szCs w:val="28"/>
        </w:rPr>
        <w:t xml:space="preserve">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766EB6" w:rsidRPr="0014606D" w:rsidRDefault="00766EB6" w:rsidP="001A3146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Структура физкультурного занятия:</w:t>
      </w:r>
    </w:p>
    <w:p w:rsidR="00766EB6" w:rsidRPr="0062677B" w:rsidRDefault="00766EB6" w:rsidP="00766E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Вводно-подготовительная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2-3 минуты</w:t>
      </w:r>
    </w:p>
    <w:p w:rsidR="00766EB6" w:rsidRPr="0062677B" w:rsidRDefault="00766EB6" w:rsidP="00766E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766EB6" w:rsidRDefault="00766EB6" w:rsidP="00766E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11-14 минут</w:t>
      </w:r>
    </w:p>
    <w:p w:rsidR="00766EB6" w:rsidRPr="0062677B" w:rsidRDefault="00766EB6" w:rsidP="00766EB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766EB6" w:rsidRDefault="00766EB6" w:rsidP="00766EB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2-3 минуты</w:t>
      </w:r>
    </w:p>
    <w:p w:rsidR="00766EB6" w:rsidRPr="0014606D" w:rsidRDefault="00766EB6" w:rsidP="0014606D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766EB6" w:rsidRPr="0014606D" w:rsidRDefault="00766EB6" w:rsidP="001A3146">
      <w:pPr>
        <w:pStyle w:val="a3"/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06D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766EB6" w:rsidRPr="0062677B" w:rsidRDefault="00766EB6" w:rsidP="001A3146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НОД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образно-игровая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-сюжетно-игровая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предметно-образная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эстафеты и соревнования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-дыхательная гимнастика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Игры большой и малой подвижности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766EB6" w:rsidRPr="0062677B" w:rsidRDefault="00766EB6" w:rsidP="001A3146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677B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62677B">
        <w:rPr>
          <w:rFonts w:ascii="Times New Roman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эстафеты и конкурсы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с участием родителей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с участием персонажей</w:t>
      </w:r>
    </w:p>
    <w:p w:rsidR="00766EB6" w:rsidRPr="0062677B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- с подвижными народными играми</w:t>
      </w:r>
    </w:p>
    <w:p w:rsidR="00766EB6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766EB6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766EB6" w:rsidRDefault="00766EB6" w:rsidP="00766EB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766EB6" w:rsidRPr="0014606D" w:rsidRDefault="00766EB6" w:rsidP="0014606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040B79" w:rsidRPr="00766EB6" w:rsidRDefault="00040B79" w:rsidP="001A3146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66EB6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040B79" w:rsidTr="00040B79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0B79" w:rsidTr="00040B79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CD" w:rsidRDefault="00155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CD" w:rsidRDefault="00155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79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40B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BF214A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F214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82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F71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1F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C25562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556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DB" w:rsidRDefault="00AC5DE3" w:rsidP="00A924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</w:t>
            </w:r>
          </w:p>
          <w:p w:rsidR="00A924DB" w:rsidRDefault="00A924DB" w:rsidP="00A924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Pr="00A924DB" w:rsidRDefault="00FC006A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006A" w:rsidRDefault="00FC00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CD" w:rsidRDefault="00AC5DE3" w:rsidP="0043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</w:t>
            </w:r>
            <w:r w:rsidR="00040B79" w:rsidRPr="00433557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 w:rsidR="00274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DCD" w:rsidRPr="00433557" w:rsidRDefault="00155DCD" w:rsidP="0043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6A" w:rsidRDefault="00FC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CD" w:rsidRDefault="0015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CD" w:rsidRDefault="0015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79" w:rsidRDefault="00C25562" w:rsidP="00C2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B7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21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B79" w:rsidTr="00040B79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3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79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1F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821F71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1F7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41" w:rsidRDefault="00007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6544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D65444" w:rsidRDefault="00AC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544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A3" w:rsidRDefault="00BC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A3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6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BC46A3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46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5611C6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  <w:p w:rsidR="00BC46A3" w:rsidRDefault="00BC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A3" w:rsidRDefault="00BC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C0" w:rsidRDefault="00D70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A3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46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BC46A3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46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79701B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C0" w:rsidRDefault="00D70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79701B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5611C6" w:rsidRDefault="00561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79701B" w:rsidRDefault="0079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0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79701B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B38F6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B38F6" w:rsidRDefault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1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B38F6" w:rsidRDefault="0081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1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8B38F6" w:rsidRDefault="0081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B38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FC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91CE9" w:rsidRDefault="00FC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FC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91CE9" w:rsidRDefault="00FC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91CE9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1CE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  <w:p w:rsidR="00070B4B" w:rsidRDefault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A9B" w:rsidRDefault="007C6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2930F0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74A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8A74A3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74A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A74A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8A74A3" w:rsidRDefault="00503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74A3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9B6D37" w:rsidRDefault="009B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37" w:rsidRDefault="009B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370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370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37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181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481814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181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B6D37" w:rsidRDefault="009B6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14" w:rsidRDefault="0048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E1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1EE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B1EE1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1EE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006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C006A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006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006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C006A" w:rsidRDefault="00B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C006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367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5F" w:rsidRDefault="0086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BB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FC006A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BB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71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2C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82C3B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2C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BFD" w:rsidRDefault="00A21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82C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B82C3B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82C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5F" w:rsidRDefault="0086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5F" w:rsidRDefault="00864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40D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240D9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40D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2A0771" w:rsidRDefault="002A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B25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1BF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240D9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1BF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3E3FD4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  <w:p w:rsidR="003E3FD4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  <w:p w:rsidR="00D74471" w:rsidRDefault="00D7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44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D74471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44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BB002A" w:rsidRDefault="00BB0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2A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744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D74471" w:rsidRDefault="003E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7447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8E749B" w:rsidRDefault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DE3" w:rsidRDefault="00AC5DE3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между двумя линиями.</w:t>
            </w: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дождик».</w:t>
            </w: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месте.</w:t>
            </w:r>
          </w:p>
          <w:p w:rsid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A924DB" w:rsidRPr="00A924DB" w:rsidRDefault="00A924DB" w:rsidP="00A9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«Птички».</w:t>
            </w:r>
          </w:p>
          <w:p w:rsidR="00FE53F3" w:rsidRDefault="00FE53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DE3" w:rsidRDefault="00AC5DE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Pr="00FE53F3" w:rsidRDefault="00FC006A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C46A3" w:rsidRDefault="00BC46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«мостику» между двумя параллельными линиями.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шнур на двух ногах.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кружка в кружок на двух ногах.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F3" w:rsidRDefault="006A2EF3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мячей в прямом направлении</w:t>
            </w:r>
            <w:r w:rsidR="00704041">
              <w:rPr>
                <w:rFonts w:ascii="Times New Roman" w:hAnsi="Times New Roman" w:cs="Times New Roman"/>
                <w:sz w:val="28"/>
                <w:szCs w:val="28"/>
              </w:rPr>
              <w:t xml:space="preserve"> и по сигналу надо бежать за ним.</w:t>
            </w:r>
          </w:p>
          <w:p w:rsidR="00704041" w:rsidRDefault="00704041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041" w:rsidRDefault="00704041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«Кот и воробышки».</w:t>
            </w:r>
          </w:p>
          <w:p w:rsidR="00704041" w:rsidRDefault="00704041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41" w:rsidRDefault="00704041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под дугу.</w:t>
            </w:r>
          </w:p>
          <w:p w:rsidR="00704041" w:rsidRDefault="00704041" w:rsidP="00FE5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между кеглями.</w:t>
            </w:r>
          </w:p>
          <w:p w:rsidR="00FE33D0" w:rsidRDefault="00FE33D0" w:rsidP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«Птички»</w:t>
            </w:r>
          </w:p>
          <w:p w:rsidR="00FE33D0" w:rsidRDefault="00FE33D0" w:rsidP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3D0" w:rsidRDefault="00FE33D0" w:rsidP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57" w:rsidRPr="00FE33D0" w:rsidRDefault="00433557" w:rsidP="00FE33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79701B" w:rsidRDefault="007970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94" w:rsidRDefault="00001894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ребристой дорожке.</w:t>
            </w:r>
          </w:p>
          <w:p w:rsidR="00001894" w:rsidRDefault="00001894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продвигаясь вперёд.</w:t>
            </w:r>
          </w:p>
          <w:p w:rsidR="00001894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«Наседка и цыплята».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круга в круг.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другу, стоя в шеренгах.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«Мыши в кладовой».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кеглями.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 четвереньках между кеглями.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 ровненькой дорожке».</w:t>
            </w: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прямой с опорой на ладони и </w:t>
            </w:r>
            <w:r w:rsidR="00421BCF">
              <w:rPr>
                <w:rFonts w:ascii="Times New Roman" w:hAnsi="Times New Roman" w:cs="Times New Roman"/>
                <w:sz w:val="28"/>
                <w:szCs w:val="28"/>
              </w:rPr>
              <w:t>ступни.</w:t>
            </w:r>
            <w:proofErr w:type="gramEnd"/>
          </w:p>
          <w:p w:rsidR="00421BCF" w:rsidRDefault="00421BCF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узкой дорожке, руки в стороны.</w:t>
            </w:r>
          </w:p>
          <w:p w:rsidR="00421BCF" w:rsidRDefault="00421BCF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«Поймай комара».</w:t>
            </w:r>
          </w:p>
          <w:p w:rsidR="00421BCF" w:rsidRDefault="00421BCF" w:rsidP="00001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557" w:rsidRPr="00433557" w:rsidRDefault="00433557" w:rsidP="0043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B38F6" w:rsidRDefault="008B38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1A3146" w:rsidP="001A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между кубиками.</w:t>
            </w:r>
          </w:p>
          <w:p w:rsidR="001A3146" w:rsidRDefault="002350F9" w:rsidP="001A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две параллельные линии.</w:t>
            </w:r>
          </w:p>
          <w:p w:rsidR="002350F9" w:rsidRPr="001A3146" w:rsidRDefault="002350F9" w:rsidP="001A3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«Коршун и птенчики».</w:t>
            </w:r>
          </w:p>
          <w:p w:rsidR="00F500AE" w:rsidRDefault="00F500AE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566807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скамейки на двух ногах на мат.</w:t>
            </w:r>
          </w:p>
          <w:p w:rsidR="00566807" w:rsidRDefault="00566807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мячей друг другу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566807" w:rsidRDefault="00566807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«Лягушки-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попрыгушки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6807" w:rsidRDefault="00566807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предметами, подталкивая его двумя руками снизу.</w:t>
            </w: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дугу в приседе, не касаясь верхнего края.</w:t>
            </w: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«Бегите ко мне».</w:t>
            </w: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скамейке.</w:t>
            </w:r>
          </w:p>
          <w:p w:rsidR="00DF4952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на пояс.</w:t>
            </w:r>
          </w:p>
          <w:p w:rsidR="00566807" w:rsidRDefault="00DF495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«Птица и птенчики» </w:t>
            </w:r>
          </w:p>
          <w:p w:rsidR="00566807" w:rsidRDefault="00566807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Pr="008E749B" w:rsidRDefault="008E749B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C91CE9" w:rsidRDefault="00C91C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узкой дорожке боком приставным шагом.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круга в круг на двух ногах.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«Коршун и цыплята».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кеглями, руки на пояс.</w:t>
            </w:r>
          </w:p>
          <w:p w:rsidR="00A35EC2" w:rsidRDefault="00370403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способом двумя руками снизу и ловля его от инструктора.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в паре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прямой с опорой на ладони и стопы.</w:t>
            </w:r>
            <w:proofErr w:type="gramEnd"/>
          </w:p>
          <w:p w:rsidR="00A35EC2" w:rsidRDefault="00A35EC2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«Весёлые снежинки»</w:t>
            </w:r>
          </w:p>
          <w:p w:rsidR="00503840" w:rsidRDefault="00503840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ползание на четвереньках за ним.</w:t>
            </w:r>
          </w:p>
          <w:p w:rsidR="00503840" w:rsidRDefault="00503840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вперед.</w:t>
            </w:r>
          </w:p>
          <w:p w:rsidR="00503840" w:rsidRDefault="00503840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«Зайка».</w:t>
            </w:r>
          </w:p>
          <w:p w:rsidR="00503840" w:rsidRDefault="00503840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7646" w:rsidRPr="008E749B" w:rsidRDefault="00367646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070B4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Перешагивание попеременно правой и левой ногой через 5-6 линий (верёвочек), не наступая на них.</w:t>
            </w:r>
          </w:p>
          <w:p w:rsidR="00070B4B" w:rsidRDefault="00070B4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высоты</w:t>
            </w:r>
            <w:r w:rsidR="00982920">
              <w:rPr>
                <w:rFonts w:ascii="Times New Roman" w:hAnsi="Times New Roman" w:cs="Times New Roman"/>
                <w:sz w:val="28"/>
                <w:szCs w:val="28"/>
              </w:rPr>
              <w:t xml:space="preserve"> (со скамейки)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двух ногах на мат.</w:t>
            </w:r>
          </w:p>
          <w:p w:rsidR="00070B4B" w:rsidRDefault="00070B4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весёлый, звонкий мяч».</w:t>
            </w:r>
          </w:p>
          <w:p w:rsidR="00982920" w:rsidRDefault="00982920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920" w:rsidRDefault="007C6A9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боком через верёвочку на месте.</w:t>
            </w:r>
          </w:p>
          <w:p w:rsidR="007C6A9B" w:rsidRDefault="007C6A9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одной рукой на дальность.</w:t>
            </w:r>
          </w:p>
          <w:p w:rsidR="007C6A9B" w:rsidRDefault="007C6A9B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«Кролики».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из-за головы в горизонтальную цель.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в группировке, не касаясь руками пола.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скамейке,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 ровненькой дорожке».</w:t>
            </w:r>
          </w:p>
          <w:p w:rsidR="00370403" w:rsidRDefault="00370403" w:rsidP="00070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Pr="008E749B" w:rsidRDefault="00F500AE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74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91CE9" w:rsidRDefault="00C91C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узкой дорожке с приседанием на середине (руки вперёд).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пёс».</w:t>
            </w:r>
          </w:p>
          <w:p w:rsidR="008E749B" w:rsidRDefault="008E749B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две параллельные линии.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Катание мяча друг другу в шеренгах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на пятках.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весёлый, звонкий мяч».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среднего размера в пол и ловля его после отскока от пола.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скамейке.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«Наседка и цыплята».</w:t>
            </w:r>
          </w:p>
          <w:p w:rsidR="009F4039" w:rsidRDefault="009F403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39" w:rsidRDefault="009F403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прямой с опорой на ладони и стопы.</w:t>
            </w:r>
            <w:proofErr w:type="gramEnd"/>
          </w:p>
          <w:p w:rsidR="009F4039" w:rsidRDefault="009F403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свободно балансируя руками.</w:t>
            </w:r>
          </w:p>
          <w:p w:rsidR="009F4039" w:rsidRDefault="009F403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«Автомобили».</w:t>
            </w:r>
          </w:p>
          <w:p w:rsidR="00481814" w:rsidRDefault="004818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АПРЕЛЬ</w:t>
            </w:r>
          </w:p>
          <w:p w:rsidR="008E749B" w:rsidRDefault="008E749B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FE5BB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боком приставным шагом по скамейке, руки на поясе.</w:t>
            </w:r>
          </w:p>
          <w:p w:rsidR="00FE5BB9" w:rsidRDefault="00FE5BB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вверх, доставая до предмета.</w:t>
            </w:r>
          </w:p>
          <w:p w:rsidR="00FE5BB9" w:rsidRDefault="00FE5BB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«Тишина».</w:t>
            </w:r>
          </w:p>
          <w:p w:rsidR="00FE5BB9" w:rsidRDefault="00FE5BB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B9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кружка в кружок.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в шеренгах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«Птичка и птенчики».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двумя руками.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топаем ногами».</w:t>
            </w:r>
          </w:p>
          <w:p w:rsidR="00FE5BB9" w:rsidRDefault="00FE5BB9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B9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между предметами.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в стороны.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пёс».</w:t>
            </w:r>
          </w:p>
          <w:p w:rsidR="00A21BFD" w:rsidRDefault="00A21BFD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B2539F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B2539F" w:rsidRDefault="00B2539F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7C5" w:rsidRDefault="003E3FD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  <w:p w:rsidR="000D57C5" w:rsidRDefault="000D57C5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перешагиванием через кубики.</w:t>
            </w:r>
          </w:p>
          <w:p w:rsidR="00BF6E14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линий подряд.</w:t>
            </w:r>
          </w:p>
          <w:p w:rsidR="00BF6E14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«Мыши в кладовой».</w:t>
            </w:r>
          </w:p>
          <w:p w:rsidR="00BF6E14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высоты (со скамейки), приземляясь на две ноги на мат.</w:t>
            </w:r>
          </w:p>
          <w:p w:rsidR="00BF6E14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BF6E14" w:rsidRPr="008E749B" w:rsidRDefault="00BF6E14" w:rsidP="008E7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«Огуречик».</w:t>
            </w:r>
          </w:p>
          <w:p w:rsidR="00FC006A" w:rsidRDefault="00FC00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Pr="00FC006A" w:rsidRDefault="00FC006A" w:rsidP="00FC0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E3" w:rsidRDefault="00AC5DE3" w:rsidP="00C25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79" w:rsidRDefault="00821F71" w:rsidP="00C25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 w:rsidP="00D70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44" w:rsidRDefault="00D6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F3" w:rsidRDefault="006A2EF3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F3" w:rsidRDefault="006A2EF3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F3" w:rsidRDefault="006A2EF3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A3" w:rsidRDefault="005611C6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46A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367646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C0" w:rsidRDefault="00D709C0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9701B" w:rsidRDefault="0079701B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 w:rsidP="0070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C0" w:rsidRDefault="00D70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5611C6" w:rsidP="0070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79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1B" w:rsidRDefault="00FE33D0" w:rsidP="0043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01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C21" w:rsidRDefault="00AE7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 w:rsidP="00AE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 w:rsidP="00AE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 w:rsidP="0036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53" w:rsidRDefault="00AF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F6" w:rsidRDefault="008B38F6" w:rsidP="001A3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 w:rsidP="0023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 w:rsidP="008E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 w:rsidP="008E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52" w:rsidRDefault="00DF4952" w:rsidP="00DF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 w:rsidP="00DF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2" w:rsidRDefault="005F4282" w:rsidP="00DF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54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2930F0" w:rsidRDefault="00293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840" w:rsidRDefault="0050384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50384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0F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2930F0" w:rsidRDefault="002930F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F0" w:rsidRDefault="002930F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2930F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0F0" w:rsidRDefault="002930F0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82920" w:rsidRDefault="00F500AE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831" w:rsidRDefault="001E3831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4A3" w:rsidRDefault="008A74A3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9B6D37" w:rsidRDefault="009B6D37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37" w:rsidRDefault="009B6D37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37" w:rsidRDefault="009B6D37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403" w:rsidRDefault="00F500AE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B6D37" w:rsidRDefault="009B6D37" w:rsidP="0029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91CE9" w:rsidRDefault="00C91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9B" w:rsidRDefault="008E749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814" w:rsidRDefault="00F500AE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81814" w:rsidRDefault="00481814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CE9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4FB1" w:rsidRDefault="00F500AE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AE" w:rsidRDefault="00F500AE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46" w:rsidRDefault="00367646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B9" w:rsidRDefault="00FE5BB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29" w:rsidRDefault="00BF742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6A" w:rsidRDefault="00FC006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71" w:rsidRDefault="002A07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71" w:rsidRDefault="002A07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BFD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82C3B" w:rsidRDefault="00B82C3B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6240D9" w:rsidRDefault="006240D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5F" w:rsidRDefault="00864D5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5F" w:rsidRDefault="00864D5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D9" w:rsidRDefault="006240D9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B2539F" w:rsidRDefault="00B2539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B2539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B2539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B2539F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71" w:rsidRDefault="002A07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9F" w:rsidRDefault="002A07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539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2A" w:rsidRDefault="00BB002A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BF6E14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47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471" w:rsidRDefault="00D74471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D4" w:rsidRDefault="003E3FD4" w:rsidP="00C9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79" w:rsidRDefault="00040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B79" w:rsidRDefault="00040B79" w:rsidP="00040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0B79" w:rsidRDefault="00040B79" w:rsidP="00040B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5F4F" w:rsidRPr="0062677B" w:rsidRDefault="004F2CEA" w:rsidP="001A3146">
      <w:pPr>
        <w:pStyle w:val="a3"/>
        <w:spacing w:after="0" w:line="360" w:lineRule="auto"/>
        <w:ind w:left="644"/>
        <w:jc w:val="both"/>
        <w:outlineLvl w:val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A5F4F" w:rsidRPr="0062677B">
        <w:rPr>
          <w:rFonts w:ascii="Times New Roman" w:hAnsi="Times New Roman" w:cs="Times New Roman"/>
          <w:b/>
          <w:sz w:val="28"/>
          <w:szCs w:val="32"/>
        </w:rPr>
        <w:t>Методическое обеспечение программы.</w:t>
      </w:r>
    </w:p>
    <w:p w:rsidR="008A5F4F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Пособия:</w:t>
      </w:r>
    </w:p>
    <w:p w:rsidR="008A5F4F" w:rsidRDefault="008A5F4F" w:rsidP="001A3146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картотека подвижных игр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комплексы упражнений по оздоровительной гимнастике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Пособия для детей: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обручи разных размеров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мячи разных размеров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гимнастическая скамейка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дуги разной высоты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мешочки с песком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кегли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кубы разной высоты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гимнастическая стенка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баскетбольное кольцо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тренажеры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канат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- балансиры</w:t>
      </w:r>
    </w:p>
    <w:p w:rsidR="008A5F4F" w:rsidRPr="0062677B" w:rsidRDefault="008A5F4F" w:rsidP="008A5F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8A5F4F" w:rsidRPr="004F2CEA" w:rsidRDefault="008A5F4F" w:rsidP="001A314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 xml:space="preserve">         </w:t>
      </w:r>
      <w:r w:rsidRPr="004F2CEA">
        <w:rPr>
          <w:rFonts w:ascii="Times New Roman" w:hAnsi="Times New Roman" w:cs="Times New Roman"/>
          <w:b/>
          <w:sz w:val="28"/>
          <w:szCs w:val="32"/>
        </w:rPr>
        <w:t>Используемая литература:</w:t>
      </w:r>
    </w:p>
    <w:p w:rsidR="008A5F4F" w:rsidRDefault="008A5F4F" w:rsidP="008A5F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Физическая культура в детском саду. </w:t>
      </w:r>
      <w:r w:rsidR="004F2CEA">
        <w:rPr>
          <w:rFonts w:ascii="Times New Roman" w:hAnsi="Times New Roman" w:cs="Times New Roman"/>
          <w:sz w:val="28"/>
          <w:szCs w:val="32"/>
        </w:rPr>
        <w:t xml:space="preserve">Младшая </w:t>
      </w:r>
      <w:r>
        <w:rPr>
          <w:rFonts w:ascii="Times New Roman" w:hAnsi="Times New Roman" w:cs="Times New Roman"/>
          <w:sz w:val="28"/>
          <w:szCs w:val="32"/>
        </w:rPr>
        <w:t>группа, для занятий с д</w:t>
      </w:r>
      <w:r w:rsidR="004F2CEA">
        <w:rPr>
          <w:rFonts w:ascii="Times New Roman" w:hAnsi="Times New Roman" w:cs="Times New Roman"/>
          <w:sz w:val="28"/>
          <w:szCs w:val="32"/>
        </w:rPr>
        <w:t xml:space="preserve">етьми 3-4 </w:t>
      </w:r>
      <w:r>
        <w:rPr>
          <w:rFonts w:ascii="Times New Roman" w:hAnsi="Times New Roman" w:cs="Times New Roman"/>
          <w:sz w:val="28"/>
          <w:szCs w:val="32"/>
        </w:rPr>
        <w:t xml:space="preserve">лет,  </w:t>
      </w:r>
      <w:proofErr w:type="spellStart"/>
      <w:r>
        <w:rPr>
          <w:rFonts w:ascii="Times New Roman" w:hAnsi="Times New Roman" w:cs="Times New Roman"/>
          <w:sz w:val="28"/>
          <w:szCs w:val="32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32"/>
        </w:rPr>
        <w:t>. Москва; МОЗАИКА - СИНТЕЗ, 2016.</w:t>
      </w:r>
    </w:p>
    <w:p w:rsidR="008A5F4F" w:rsidRPr="0062677B" w:rsidRDefault="008A5F4F" w:rsidP="008A5F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>«Оздоровительная работа в дошкольных образовательных учреждениях по программе «Остров здоровья»  Е.Ю.Александрова. Волгоград: Учитель, 2007г</w:t>
      </w:r>
    </w:p>
    <w:p w:rsidR="008A5F4F" w:rsidRDefault="008A5F4F" w:rsidP="008A5F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2677B">
        <w:rPr>
          <w:rFonts w:ascii="Times New Roman" w:hAnsi="Times New Roman" w:cs="Times New Roman"/>
          <w:sz w:val="28"/>
          <w:szCs w:val="32"/>
        </w:rPr>
        <w:t xml:space="preserve">Физкультурные занятия в детском саду. </w:t>
      </w:r>
      <w:r w:rsidR="004F2CEA">
        <w:rPr>
          <w:rFonts w:ascii="Times New Roman" w:hAnsi="Times New Roman" w:cs="Times New Roman"/>
          <w:sz w:val="28"/>
          <w:szCs w:val="32"/>
        </w:rPr>
        <w:t xml:space="preserve">2 младшая группа. </w:t>
      </w:r>
      <w:r w:rsidRPr="0062677B">
        <w:rPr>
          <w:rFonts w:ascii="Times New Roman" w:hAnsi="Times New Roman" w:cs="Times New Roman"/>
          <w:sz w:val="28"/>
          <w:szCs w:val="32"/>
        </w:rPr>
        <w:t xml:space="preserve">Конспекты занятий. </w:t>
      </w:r>
      <w:proofErr w:type="spellStart"/>
      <w:r w:rsidRPr="0062677B">
        <w:rPr>
          <w:rFonts w:ascii="Times New Roman" w:hAnsi="Times New Roman" w:cs="Times New Roman"/>
          <w:sz w:val="28"/>
          <w:szCs w:val="32"/>
        </w:rPr>
        <w:t>Л.И.Пензулаева</w:t>
      </w:r>
      <w:proofErr w:type="spellEnd"/>
      <w:r w:rsidRPr="0062677B">
        <w:rPr>
          <w:rFonts w:ascii="Times New Roman" w:hAnsi="Times New Roman" w:cs="Times New Roman"/>
          <w:sz w:val="28"/>
          <w:szCs w:val="32"/>
        </w:rPr>
        <w:t>, М.: Мозаика-Синтез, 2009.</w:t>
      </w:r>
    </w:p>
    <w:p w:rsidR="008A5F4F" w:rsidRDefault="008A5F4F" w:rsidP="008A5F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От рождения до школы. Основная образовательная программа дошкольного образования. </w:t>
      </w:r>
      <w:proofErr w:type="spellStart"/>
      <w:r>
        <w:rPr>
          <w:rFonts w:ascii="Times New Roman" w:hAnsi="Times New Roman" w:cs="Times New Roman"/>
          <w:sz w:val="28"/>
          <w:szCs w:val="32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М.А.Васильева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3-е изд., </w:t>
      </w:r>
      <w:proofErr w:type="spellStart"/>
      <w:r>
        <w:rPr>
          <w:rFonts w:ascii="Times New Roman" w:hAnsi="Times New Roman" w:cs="Times New Roman"/>
          <w:sz w:val="28"/>
          <w:szCs w:val="32"/>
        </w:rPr>
        <w:t>испр</w:t>
      </w:r>
      <w:proofErr w:type="spellEnd"/>
      <w:r>
        <w:rPr>
          <w:rFonts w:ascii="Times New Roman" w:hAnsi="Times New Roman" w:cs="Times New Roman"/>
          <w:sz w:val="28"/>
          <w:szCs w:val="32"/>
        </w:rPr>
        <w:t>. и доп. – М.. МОЗАИКА – СИНТЕЗ, 2016г.</w:t>
      </w:r>
    </w:p>
    <w:p w:rsidR="008A5F4F" w:rsidRPr="00243EEE" w:rsidRDefault="008A5F4F" w:rsidP="008A5F4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>
        <w:rPr>
          <w:rFonts w:ascii="Times New Roman" w:hAnsi="Times New Roman" w:cs="Times New Roman"/>
          <w:sz w:val="28"/>
          <w:szCs w:val="32"/>
        </w:rPr>
        <w:t>-М</w:t>
      </w:r>
      <w:proofErr w:type="gramEnd"/>
      <w:r>
        <w:rPr>
          <w:rFonts w:ascii="Times New Roman" w:hAnsi="Times New Roman" w:cs="Times New Roman"/>
          <w:sz w:val="28"/>
          <w:szCs w:val="32"/>
        </w:rPr>
        <w:t>.,МОЗАИКА – СИНТЕЗ, 2016г.</w:t>
      </w:r>
    </w:p>
    <w:p w:rsidR="008A5F4F" w:rsidRPr="0062677B" w:rsidRDefault="008A5F4F" w:rsidP="008A5F4F">
      <w:pPr>
        <w:spacing w:after="0" w:line="360" w:lineRule="auto"/>
        <w:jc w:val="both"/>
        <w:rPr>
          <w:sz w:val="20"/>
        </w:rPr>
      </w:pPr>
    </w:p>
    <w:p w:rsidR="000273D1" w:rsidRPr="00996886" w:rsidRDefault="000273D1" w:rsidP="00996886">
      <w:pPr>
        <w:spacing w:after="0" w:line="360" w:lineRule="auto"/>
        <w:ind w:left="720"/>
        <w:jc w:val="both"/>
        <w:rPr>
          <w:sz w:val="20"/>
        </w:rPr>
      </w:pPr>
    </w:p>
    <w:sectPr w:rsidR="000273D1" w:rsidRPr="00996886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062"/>
    <w:multiLevelType w:val="hybridMultilevel"/>
    <w:tmpl w:val="575AAF84"/>
    <w:lvl w:ilvl="0" w:tplc="607E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3C07"/>
    <w:multiLevelType w:val="hybridMultilevel"/>
    <w:tmpl w:val="61A0C1B6"/>
    <w:lvl w:ilvl="0" w:tplc="EFB2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AD5E2C"/>
    <w:multiLevelType w:val="hybridMultilevel"/>
    <w:tmpl w:val="A7B68DFE"/>
    <w:lvl w:ilvl="0" w:tplc="60B6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01894"/>
    <w:rsid w:val="00007041"/>
    <w:rsid w:val="000273D1"/>
    <w:rsid w:val="00030E23"/>
    <w:rsid w:val="00040B79"/>
    <w:rsid w:val="00070B4B"/>
    <w:rsid w:val="0009102B"/>
    <w:rsid w:val="00094FB1"/>
    <w:rsid w:val="000D57C5"/>
    <w:rsid w:val="0014606D"/>
    <w:rsid w:val="00154557"/>
    <w:rsid w:val="00155DCD"/>
    <w:rsid w:val="001A3146"/>
    <w:rsid w:val="001E3831"/>
    <w:rsid w:val="0020774C"/>
    <w:rsid w:val="00221148"/>
    <w:rsid w:val="002350F9"/>
    <w:rsid w:val="00274D2E"/>
    <w:rsid w:val="002930F0"/>
    <w:rsid w:val="002A0771"/>
    <w:rsid w:val="002A74D1"/>
    <w:rsid w:val="00367646"/>
    <w:rsid w:val="00370403"/>
    <w:rsid w:val="003E3FD4"/>
    <w:rsid w:val="00421BCF"/>
    <w:rsid w:val="00433557"/>
    <w:rsid w:val="004335B6"/>
    <w:rsid w:val="00481814"/>
    <w:rsid w:val="004E49CA"/>
    <w:rsid w:val="004F2CEA"/>
    <w:rsid w:val="00503840"/>
    <w:rsid w:val="00545604"/>
    <w:rsid w:val="005611C6"/>
    <w:rsid w:val="00566807"/>
    <w:rsid w:val="005F4282"/>
    <w:rsid w:val="006240D9"/>
    <w:rsid w:val="006300E1"/>
    <w:rsid w:val="006345B1"/>
    <w:rsid w:val="006A2EF3"/>
    <w:rsid w:val="006E620D"/>
    <w:rsid w:val="00704041"/>
    <w:rsid w:val="007402F2"/>
    <w:rsid w:val="00754607"/>
    <w:rsid w:val="00766EB6"/>
    <w:rsid w:val="0079701B"/>
    <w:rsid w:val="007C6A9B"/>
    <w:rsid w:val="008152AF"/>
    <w:rsid w:val="00821F71"/>
    <w:rsid w:val="00864D5F"/>
    <w:rsid w:val="008A5F4F"/>
    <w:rsid w:val="008A74A3"/>
    <w:rsid w:val="008B38F6"/>
    <w:rsid w:val="008E1F7F"/>
    <w:rsid w:val="008E749B"/>
    <w:rsid w:val="00920411"/>
    <w:rsid w:val="0095466D"/>
    <w:rsid w:val="00982920"/>
    <w:rsid w:val="00996886"/>
    <w:rsid w:val="009B6D37"/>
    <w:rsid w:val="009E001E"/>
    <w:rsid w:val="009F4039"/>
    <w:rsid w:val="00A13E1F"/>
    <w:rsid w:val="00A21BFD"/>
    <w:rsid w:val="00A232E8"/>
    <w:rsid w:val="00A35EC2"/>
    <w:rsid w:val="00A924DB"/>
    <w:rsid w:val="00AC5DE3"/>
    <w:rsid w:val="00AE1D58"/>
    <w:rsid w:val="00AE7C21"/>
    <w:rsid w:val="00AF5C53"/>
    <w:rsid w:val="00B2539F"/>
    <w:rsid w:val="00B4287A"/>
    <w:rsid w:val="00B82AE1"/>
    <w:rsid w:val="00B82C3B"/>
    <w:rsid w:val="00BB002A"/>
    <w:rsid w:val="00BC46A3"/>
    <w:rsid w:val="00BE174C"/>
    <w:rsid w:val="00BF214A"/>
    <w:rsid w:val="00BF626C"/>
    <w:rsid w:val="00BF6E14"/>
    <w:rsid w:val="00BF7429"/>
    <w:rsid w:val="00C25562"/>
    <w:rsid w:val="00C91CE9"/>
    <w:rsid w:val="00D35037"/>
    <w:rsid w:val="00D65444"/>
    <w:rsid w:val="00D709C0"/>
    <w:rsid w:val="00D74471"/>
    <w:rsid w:val="00DB1EE1"/>
    <w:rsid w:val="00DD22C4"/>
    <w:rsid w:val="00DE539D"/>
    <w:rsid w:val="00DF40D3"/>
    <w:rsid w:val="00DF4952"/>
    <w:rsid w:val="00E35439"/>
    <w:rsid w:val="00EB62FD"/>
    <w:rsid w:val="00F01B23"/>
    <w:rsid w:val="00F500AE"/>
    <w:rsid w:val="00FC006A"/>
    <w:rsid w:val="00FC389A"/>
    <w:rsid w:val="00FE33D0"/>
    <w:rsid w:val="00FE53F3"/>
    <w:rsid w:val="00FE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  <w:style w:type="paragraph" w:styleId="a4">
    <w:name w:val="No Spacing"/>
    <w:uiPriority w:val="1"/>
    <w:qFormat/>
    <w:rsid w:val="00007041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1A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A3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4D5-1F88-48B7-AADD-3ED526B0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18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</dc:creator>
  <cp:lastModifiedBy>Александр</cp:lastModifiedBy>
  <cp:revision>75</cp:revision>
  <dcterms:created xsi:type="dcterms:W3CDTF">2015-06-29T09:44:00Z</dcterms:created>
  <dcterms:modified xsi:type="dcterms:W3CDTF">2017-10-26T17:32:00Z</dcterms:modified>
</cp:coreProperties>
</file>