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76" w:rsidRPr="00316C76" w:rsidRDefault="00316C76" w:rsidP="00316C76">
      <w:pPr>
        <w:pStyle w:val="Default"/>
        <w:rPr>
          <w:rFonts w:ascii="Times New Roman" w:hAnsi="Times New Roman" w:cs="Times New Roman"/>
        </w:rPr>
      </w:pPr>
    </w:p>
    <w:p w:rsidR="00316C76" w:rsidRPr="00316C76" w:rsidRDefault="00316C76" w:rsidP="00316C76">
      <w:pPr>
        <w:jc w:val="center"/>
        <w:outlineLvl w:val="0"/>
        <w:rPr>
          <w:kern w:val="36"/>
        </w:rPr>
      </w:pPr>
      <w:r w:rsidRPr="00316C76">
        <w:rPr>
          <w:kern w:val="36"/>
        </w:rPr>
        <w:t>МБ</w:t>
      </w:r>
      <w:r w:rsidR="003A4D45">
        <w:rPr>
          <w:kern w:val="36"/>
        </w:rPr>
        <w:t>Д</w:t>
      </w:r>
      <w:r w:rsidRPr="00316C76">
        <w:rPr>
          <w:kern w:val="36"/>
        </w:rPr>
        <w:t>ОУ «</w:t>
      </w:r>
      <w:proofErr w:type="spellStart"/>
      <w:r w:rsidR="003A4D45">
        <w:rPr>
          <w:kern w:val="36"/>
        </w:rPr>
        <w:t>ВЦРР-детский</w:t>
      </w:r>
      <w:proofErr w:type="spellEnd"/>
      <w:r w:rsidR="003A4D45">
        <w:rPr>
          <w:kern w:val="36"/>
        </w:rPr>
        <w:t xml:space="preserve"> сад №2</w:t>
      </w:r>
      <w:r w:rsidRPr="00316C76">
        <w:rPr>
          <w:kern w:val="36"/>
        </w:rPr>
        <w:t>»</w:t>
      </w:r>
    </w:p>
    <w:p w:rsidR="00316C76" w:rsidRPr="00316C76" w:rsidRDefault="00316C76" w:rsidP="00316C76">
      <w:pPr>
        <w:jc w:val="center"/>
        <w:outlineLvl w:val="0"/>
        <w:rPr>
          <w:kern w:val="36"/>
        </w:rPr>
      </w:pPr>
    </w:p>
    <w:p w:rsidR="00316C76" w:rsidRPr="00316C76" w:rsidRDefault="00316C76" w:rsidP="008A61E2">
      <w:pPr>
        <w:jc w:val="center"/>
        <w:rPr>
          <w:rFonts w:eastAsiaTheme="minorHAnsi"/>
          <w:b/>
          <w:bCs/>
          <w:color w:val="000000"/>
          <w:lang w:eastAsia="en-US"/>
        </w:rPr>
      </w:pPr>
      <w:r w:rsidRPr="008A61E2">
        <w:rPr>
          <w:rFonts w:eastAsiaTheme="minorHAnsi"/>
          <w:b/>
          <w:bCs/>
          <w:color w:val="000000"/>
          <w:lang w:eastAsia="en-US"/>
        </w:rPr>
        <w:t>ИНСТРУКЦИИ</w:t>
      </w:r>
    </w:p>
    <w:p w:rsidR="00316C76" w:rsidRPr="008A61E2" w:rsidRDefault="00316C76" w:rsidP="008A61E2">
      <w:pPr>
        <w:pStyle w:val="Default"/>
        <w:jc w:val="center"/>
        <w:rPr>
          <w:rFonts w:ascii="Times New Roman" w:hAnsi="Times New Roman" w:cs="Times New Roman"/>
          <w:b/>
          <w:bCs/>
        </w:rPr>
      </w:pPr>
      <w:r w:rsidRPr="008A61E2">
        <w:rPr>
          <w:rFonts w:ascii="Times New Roman" w:hAnsi="Times New Roman" w:cs="Times New Roman"/>
          <w:b/>
          <w:bCs/>
        </w:rPr>
        <w:t>ПО АНТИТЕРРОРИСТИЧЕСКОЙ БЕЗОПАСНОСТИ</w:t>
      </w:r>
    </w:p>
    <w:p w:rsidR="00316C76" w:rsidRPr="00316C76" w:rsidRDefault="00316C76" w:rsidP="008A61E2">
      <w:pPr>
        <w:jc w:val="center"/>
        <w:outlineLvl w:val="0"/>
        <w:rPr>
          <w:i/>
          <w:kern w:val="36"/>
        </w:rPr>
      </w:pPr>
      <w:r w:rsidRPr="008A61E2">
        <w:rPr>
          <w:i/>
          <w:kern w:val="36"/>
        </w:rPr>
        <w:t xml:space="preserve">для </w:t>
      </w:r>
      <w:r w:rsidR="003A4D45">
        <w:rPr>
          <w:i/>
          <w:kern w:val="36"/>
        </w:rPr>
        <w:t>воспитанников</w:t>
      </w:r>
      <w:r w:rsidRPr="008A61E2">
        <w:rPr>
          <w:i/>
          <w:kern w:val="36"/>
        </w:rPr>
        <w:t xml:space="preserve"> и родителей </w:t>
      </w:r>
    </w:p>
    <w:p w:rsidR="00CA7C33" w:rsidRDefault="00316C76" w:rsidP="00504044">
      <w:pPr>
        <w:ind w:left="-181"/>
        <w:jc w:val="both"/>
        <w:rPr>
          <w:color w:val="000000"/>
        </w:rPr>
      </w:pPr>
      <w:r w:rsidRPr="008A61E2">
        <w:rPr>
          <w:b/>
          <w:bCs/>
          <w:color w:val="000000"/>
        </w:rPr>
        <w:t>1.</w:t>
      </w:r>
      <w:r w:rsidRPr="00316C76">
        <w:rPr>
          <w:color w:val="000000"/>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CA7C33" w:rsidRDefault="00316C76" w:rsidP="00504044">
      <w:pPr>
        <w:ind w:left="-181"/>
        <w:jc w:val="both"/>
        <w:rPr>
          <w:color w:val="000000"/>
        </w:rPr>
      </w:pPr>
      <w:r w:rsidRPr="008A61E2">
        <w:rPr>
          <w:b/>
          <w:bCs/>
          <w:color w:val="000000"/>
        </w:rPr>
        <w:t>2.</w:t>
      </w:r>
      <w:r w:rsidRPr="00316C76">
        <w:rPr>
          <w:color w:val="000000"/>
        </w:rPr>
        <w:t> Особенно остерегайтесь людей, одетых явно не по се</w:t>
      </w:r>
      <w:r w:rsidRPr="00316C76">
        <w:rPr>
          <w:color w:val="000000"/>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316C76">
        <w:rPr>
          <w:color w:val="000000"/>
        </w:rPr>
        <w:softHyphen/>
        <w:t>тить на него внимание сотруд</w:t>
      </w:r>
      <w:r w:rsidRPr="00316C76">
        <w:rPr>
          <w:color w:val="000000"/>
        </w:rPr>
        <w:softHyphen/>
        <w:t>ников правоохранительных органов).</w:t>
      </w:r>
    </w:p>
    <w:p w:rsidR="00CA7C33" w:rsidRDefault="00316C76" w:rsidP="00504044">
      <w:pPr>
        <w:ind w:left="-181"/>
        <w:jc w:val="both"/>
        <w:rPr>
          <w:color w:val="000000"/>
        </w:rPr>
      </w:pPr>
      <w:r w:rsidRPr="008A61E2">
        <w:rPr>
          <w:b/>
          <w:bCs/>
          <w:color w:val="000000"/>
        </w:rPr>
        <w:t>3.</w:t>
      </w:r>
      <w:r w:rsidRPr="00316C76">
        <w:rPr>
          <w:color w:val="000000"/>
        </w:rPr>
        <w:t> Остерегайтесь людей с большими сумками и чемоданами, особенно, если они находятся в месте, не подходящем для такой поклажи.</w:t>
      </w:r>
    </w:p>
    <w:p w:rsidR="00CA7C33" w:rsidRDefault="00316C76" w:rsidP="00504044">
      <w:pPr>
        <w:ind w:left="-181"/>
        <w:jc w:val="both"/>
        <w:rPr>
          <w:color w:val="000000"/>
        </w:rPr>
      </w:pPr>
      <w:r w:rsidRPr="008A61E2">
        <w:rPr>
          <w:b/>
          <w:bCs/>
          <w:color w:val="000000"/>
        </w:rPr>
        <w:t>4.</w:t>
      </w:r>
      <w:r w:rsidRPr="00316C76">
        <w:rPr>
          <w:color w:val="000000"/>
        </w:rPr>
        <w:t> Будьте внимательны, постарайтесь запомнить приметы подозрительных людей, отличительные черты их лиц, одежду, имена, клички, возможные шрамы и та</w:t>
      </w:r>
      <w:r w:rsidRPr="00316C76">
        <w:rPr>
          <w:color w:val="000000"/>
        </w:rPr>
        <w:softHyphen/>
        <w:t>туировки, особенности речи и манеры поведения и т.д., не пытайтесь их останавливать сами – вы можете стать их первой жертвой.</w:t>
      </w:r>
    </w:p>
    <w:p w:rsidR="00CA7C33" w:rsidRDefault="00316C76" w:rsidP="00504044">
      <w:pPr>
        <w:ind w:left="-181"/>
        <w:jc w:val="both"/>
        <w:rPr>
          <w:color w:val="000000"/>
        </w:rPr>
      </w:pPr>
      <w:r w:rsidRPr="008A61E2">
        <w:rPr>
          <w:b/>
          <w:bCs/>
          <w:color w:val="000000"/>
        </w:rPr>
        <w:t>5</w:t>
      </w:r>
      <w:r w:rsidRPr="00316C76">
        <w:rPr>
          <w:color w:val="000000"/>
        </w:rPr>
        <w:t>.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CA7C33" w:rsidRDefault="00316C76" w:rsidP="00504044">
      <w:pPr>
        <w:ind w:left="-181"/>
        <w:jc w:val="both"/>
        <w:rPr>
          <w:color w:val="000000"/>
        </w:rPr>
      </w:pPr>
      <w:r w:rsidRPr="008A61E2">
        <w:rPr>
          <w:b/>
          <w:bCs/>
          <w:color w:val="000000"/>
        </w:rPr>
        <w:t>6.</w:t>
      </w:r>
      <w:r w:rsidRPr="00316C76">
        <w:rPr>
          <w:color w:val="000000"/>
        </w:rPr>
        <w:t> Если вы не можете удалиться от подозрительного человека, следите за мимикой его лица (специалисты утверждают, что преступник, гото</w:t>
      </w:r>
      <w:r w:rsidRPr="00316C76">
        <w:rPr>
          <w:color w:val="000000"/>
        </w:rPr>
        <w:softHyphen/>
        <w:t>вящийся к теракту, обычно выглядит чрезвычайно сосредоточено, губы плотно сжаты, либо медленно двигаются, как будто читая молитву).</w:t>
      </w:r>
    </w:p>
    <w:p w:rsidR="00CA7C33" w:rsidRDefault="00316C76" w:rsidP="00504044">
      <w:pPr>
        <w:ind w:left="-181"/>
        <w:jc w:val="both"/>
        <w:rPr>
          <w:color w:val="000000"/>
        </w:rPr>
      </w:pPr>
      <w:r w:rsidRPr="008A61E2">
        <w:rPr>
          <w:b/>
          <w:bCs/>
          <w:color w:val="000000"/>
        </w:rPr>
        <w:t>7.</w:t>
      </w:r>
      <w:r w:rsidRPr="00316C76">
        <w:rPr>
          <w:color w:val="000000"/>
        </w:rPr>
        <w:t> Никогда не принимайте от незнакомцев пакеты и сумки, не оставляйте свои сумки без присмотра.</w:t>
      </w:r>
    </w:p>
    <w:p w:rsidR="00CA7C33" w:rsidRDefault="00316C76" w:rsidP="00504044">
      <w:pPr>
        <w:ind w:left="-181"/>
        <w:jc w:val="both"/>
        <w:rPr>
          <w:color w:val="000000"/>
        </w:rPr>
      </w:pPr>
      <w:r w:rsidRPr="008A61E2">
        <w:rPr>
          <w:b/>
          <w:bCs/>
          <w:color w:val="000000"/>
        </w:rPr>
        <w:t>8.</w:t>
      </w:r>
      <w:r w:rsidRPr="00316C76">
        <w:rPr>
          <w:color w:val="000000"/>
        </w:rPr>
        <w:t> Ознакомьтесь с планом эвакуации, узнайте, где находятся резервные выходы из здания.</w:t>
      </w:r>
    </w:p>
    <w:p w:rsidR="00CA7C33" w:rsidRDefault="00316C76" w:rsidP="00504044">
      <w:pPr>
        <w:ind w:left="-181"/>
        <w:jc w:val="both"/>
        <w:rPr>
          <w:color w:val="000000"/>
        </w:rPr>
      </w:pPr>
      <w:r w:rsidRPr="008A61E2">
        <w:rPr>
          <w:b/>
          <w:bCs/>
          <w:color w:val="000000"/>
        </w:rPr>
        <w:t>9</w:t>
      </w:r>
      <w:r w:rsidRPr="00316C76">
        <w:rPr>
          <w:color w:val="000000"/>
        </w:rPr>
        <w:t>.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CA7C33" w:rsidRDefault="00316C76" w:rsidP="00504044">
      <w:pPr>
        <w:ind w:left="-181"/>
        <w:jc w:val="both"/>
        <w:rPr>
          <w:color w:val="000000"/>
        </w:rPr>
      </w:pPr>
      <w:r w:rsidRPr="008A61E2">
        <w:rPr>
          <w:b/>
          <w:bCs/>
          <w:color w:val="000000"/>
        </w:rPr>
        <w:t>10</w:t>
      </w:r>
      <w:r w:rsidRPr="00316C76">
        <w:rPr>
          <w:color w:val="000000"/>
        </w:rPr>
        <w:t>. Возвращайтесь в покинутое помещение только после разрешения ответственных лиц.</w:t>
      </w:r>
    </w:p>
    <w:p w:rsidR="00504044" w:rsidRDefault="00316C76" w:rsidP="00504044">
      <w:pPr>
        <w:ind w:left="-181"/>
        <w:jc w:val="both"/>
        <w:rPr>
          <w:color w:val="000000"/>
        </w:rPr>
      </w:pPr>
      <w:r w:rsidRPr="008A61E2">
        <w:rPr>
          <w:b/>
          <w:bCs/>
          <w:color w:val="000000"/>
        </w:rPr>
        <w:t>11</w:t>
      </w:r>
      <w:r w:rsidRPr="00316C76">
        <w:rPr>
          <w:color w:val="000000"/>
        </w:rPr>
        <w:t>. Получив сообщение от руководства или правоохранительных органов о начале эвакуации, соблюдайте спокойствие и четко выполняйте их команды</w:t>
      </w:r>
    </w:p>
    <w:p w:rsidR="00504044" w:rsidRDefault="00316C76" w:rsidP="00504044">
      <w:pPr>
        <w:ind w:left="-181"/>
        <w:jc w:val="both"/>
        <w:rPr>
          <w:color w:val="000000"/>
        </w:rPr>
      </w:pPr>
      <w:r w:rsidRPr="008A61E2">
        <w:rPr>
          <w:b/>
          <w:bCs/>
          <w:color w:val="000000"/>
        </w:rPr>
        <w:t>12.</w:t>
      </w:r>
      <w:r w:rsidRPr="00316C76">
        <w:rPr>
          <w:color w:val="000000"/>
        </w:rPr>
        <w:t> Старайтесь не поддаваться панике, что бы ни произошло.</w:t>
      </w:r>
    </w:p>
    <w:p w:rsidR="00504044" w:rsidRDefault="00504044" w:rsidP="00504044">
      <w:pPr>
        <w:ind w:left="-181"/>
        <w:jc w:val="center"/>
        <w:rPr>
          <w:b/>
          <w:bCs/>
          <w:color w:val="000000"/>
        </w:rPr>
      </w:pPr>
    </w:p>
    <w:p w:rsidR="00316C76" w:rsidRPr="00316C76" w:rsidRDefault="00316C76" w:rsidP="00504044">
      <w:pPr>
        <w:ind w:left="-181"/>
        <w:jc w:val="center"/>
        <w:rPr>
          <w:color w:val="000000"/>
        </w:rPr>
      </w:pPr>
      <w:r w:rsidRPr="008A61E2">
        <w:rPr>
          <w:b/>
          <w:bCs/>
          <w:i/>
          <w:iCs/>
          <w:color w:val="FF0000"/>
        </w:rPr>
        <w:t>ДЕЙСТВИЯ</w:t>
      </w:r>
    </w:p>
    <w:p w:rsidR="00316C76" w:rsidRPr="00316C76" w:rsidRDefault="00316C76" w:rsidP="00504044">
      <w:pPr>
        <w:jc w:val="center"/>
        <w:rPr>
          <w:color w:val="000000"/>
        </w:rPr>
      </w:pPr>
      <w:r w:rsidRPr="008A61E2">
        <w:rPr>
          <w:b/>
          <w:bCs/>
          <w:i/>
          <w:iCs/>
          <w:color w:val="FF0000"/>
        </w:rPr>
        <w:t>ПРИ ОБНАРУЖЕНИИ ПОДОЗРИТЕЛЬНОГО ПРЕДМЕТА,</w:t>
      </w:r>
      <w:r w:rsidR="00CA7C33">
        <w:rPr>
          <w:b/>
          <w:bCs/>
          <w:i/>
          <w:iCs/>
          <w:color w:val="FF0000"/>
        </w:rPr>
        <w:t xml:space="preserve"> </w:t>
      </w:r>
      <w:r w:rsidRPr="008A61E2">
        <w:rPr>
          <w:b/>
          <w:bCs/>
          <w:i/>
          <w:iCs/>
          <w:color w:val="FF0000"/>
        </w:rPr>
        <w:t>КОТОРЫЙ МОЖЕТ ОКАЗАТЬСЯ ВЗРЫВНЫМ УСТРОЙСТВОМ</w:t>
      </w:r>
    </w:p>
    <w:p w:rsidR="00504044" w:rsidRDefault="00504044" w:rsidP="00504044">
      <w:pPr>
        <w:jc w:val="both"/>
        <w:rPr>
          <w:color w:val="000000"/>
        </w:rPr>
      </w:pPr>
      <w:r>
        <w:rPr>
          <w:color w:val="000000"/>
        </w:rPr>
        <w:t xml:space="preserve">- </w:t>
      </w:r>
      <w:r w:rsidR="00316C76" w:rsidRPr="00316C76">
        <w:rPr>
          <w:color w:val="000000"/>
        </w:rPr>
        <w:t>Если обнаруженный предмет не должен, по вашему мнению, находиться в этом месте, не оставляйте это</w:t>
      </w:r>
      <w:r w:rsidR="00CA7C33">
        <w:rPr>
          <w:color w:val="000000"/>
        </w:rPr>
        <w:t>т факт без внимания.</w:t>
      </w:r>
      <w:r>
        <w:rPr>
          <w:color w:val="000000"/>
        </w:rPr>
        <w:t xml:space="preserve"> </w:t>
      </w:r>
    </w:p>
    <w:p w:rsidR="00504044" w:rsidRDefault="00504044" w:rsidP="00504044">
      <w:pPr>
        <w:jc w:val="both"/>
        <w:rPr>
          <w:color w:val="000000"/>
        </w:rPr>
      </w:pPr>
      <w:r>
        <w:rPr>
          <w:color w:val="000000"/>
        </w:rPr>
        <w:t xml:space="preserve">- </w:t>
      </w:r>
      <w:r w:rsidR="00316C76" w:rsidRPr="00316C76">
        <w:rPr>
          <w:color w:val="000000"/>
        </w:rPr>
        <w:t>Не пинайте на улице предметы, лежащие на земле.</w:t>
      </w:r>
    </w:p>
    <w:p w:rsidR="003A4D45" w:rsidRDefault="00504044" w:rsidP="00504044">
      <w:pPr>
        <w:jc w:val="both"/>
        <w:rPr>
          <w:color w:val="000000"/>
        </w:rPr>
      </w:pPr>
      <w:r>
        <w:rPr>
          <w:color w:val="000000"/>
        </w:rPr>
        <w:t xml:space="preserve">- </w:t>
      </w:r>
      <w:r w:rsidR="00316C76" w:rsidRPr="00316C76">
        <w:rPr>
          <w:color w:val="000000"/>
        </w:rPr>
        <w:t xml:space="preserve">Если вы обнаружили забытую или бесхозную вещь, опросите людей, находящихся рядом. </w:t>
      </w:r>
    </w:p>
    <w:p w:rsidR="00504044" w:rsidRDefault="00504044" w:rsidP="00504044">
      <w:pPr>
        <w:jc w:val="both"/>
        <w:rPr>
          <w:color w:val="000000"/>
        </w:rPr>
      </w:pPr>
      <w:r>
        <w:rPr>
          <w:color w:val="000000"/>
        </w:rPr>
        <w:t xml:space="preserve"> - </w:t>
      </w:r>
      <w:r w:rsidR="00316C76" w:rsidRPr="00316C76">
        <w:rPr>
          <w:color w:val="000000"/>
        </w:rPr>
        <w:t>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w:t>
      </w:r>
      <w:r>
        <w:rPr>
          <w:color w:val="000000"/>
        </w:rPr>
        <w:t>хранительные органы.</w:t>
      </w:r>
    </w:p>
    <w:p w:rsidR="00504044" w:rsidRDefault="00504044" w:rsidP="00504044">
      <w:pPr>
        <w:jc w:val="both"/>
        <w:rPr>
          <w:color w:val="000000"/>
        </w:rPr>
      </w:pPr>
      <w:r>
        <w:rPr>
          <w:color w:val="000000"/>
        </w:rPr>
        <w:t xml:space="preserve">- </w:t>
      </w:r>
      <w:r w:rsidR="00316C76" w:rsidRPr="00316C76">
        <w:rPr>
          <w:color w:val="000000"/>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w:t>
      </w:r>
      <w:r>
        <w:rPr>
          <w:color w:val="000000"/>
        </w:rPr>
        <w:t>шениям.</w:t>
      </w:r>
    </w:p>
    <w:p w:rsidR="00504044" w:rsidRDefault="00504044" w:rsidP="00504044">
      <w:pPr>
        <w:jc w:val="both"/>
        <w:rPr>
          <w:color w:val="000000"/>
        </w:rPr>
      </w:pPr>
      <w:r>
        <w:rPr>
          <w:color w:val="000000"/>
        </w:rPr>
        <w:t xml:space="preserve">- </w:t>
      </w:r>
      <w:r w:rsidR="00316C76" w:rsidRPr="00316C76">
        <w:rPr>
          <w:color w:val="000000"/>
        </w:rPr>
        <w:t xml:space="preserve">Зафиксируйте время </w:t>
      </w:r>
      <w:r>
        <w:rPr>
          <w:color w:val="000000"/>
        </w:rPr>
        <w:t>обнаружения предмета.</w:t>
      </w:r>
    </w:p>
    <w:p w:rsidR="00504044" w:rsidRDefault="00504044" w:rsidP="00504044">
      <w:pPr>
        <w:jc w:val="both"/>
        <w:rPr>
          <w:color w:val="000000"/>
        </w:rPr>
      </w:pPr>
      <w:r>
        <w:rPr>
          <w:color w:val="000000"/>
        </w:rPr>
        <w:t xml:space="preserve">- </w:t>
      </w:r>
      <w:r w:rsidR="00316C76" w:rsidRPr="00316C76">
        <w:rPr>
          <w:color w:val="000000"/>
        </w:rPr>
        <w:t>Постарайтесь сделать все возможное, чтобы люди отошли как можно дальше от находки. Сами удалитесь на бе</w:t>
      </w:r>
      <w:r>
        <w:rPr>
          <w:color w:val="000000"/>
        </w:rPr>
        <w:t>зопасное расстояние.</w:t>
      </w:r>
    </w:p>
    <w:p w:rsidR="00504044" w:rsidRDefault="00504044" w:rsidP="00504044">
      <w:pPr>
        <w:jc w:val="both"/>
        <w:rPr>
          <w:color w:val="000000"/>
        </w:rPr>
      </w:pPr>
      <w:r>
        <w:rPr>
          <w:color w:val="000000"/>
        </w:rPr>
        <w:t xml:space="preserve">- </w:t>
      </w:r>
      <w:r w:rsidR="00316C76" w:rsidRPr="00316C76">
        <w:rPr>
          <w:color w:val="000000"/>
        </w:rPr>
        <w:t>Обязательно дождитесь прибытия оперативно-следственной группы (помните, что вы являетесь оче</w:t>
      </w:r>
      <w:r>
        <w:rPr>
          <w:color w:val="000000"/>
        </w:rPr>
        <w:t>нь важным очевидцем).</w:t>
      </w:r>
    </w:p>
    <w:p w:rsidR="00504044" w:rsidRDefault="00504044" w:rsidP="00504044">
      <w:pPr>
        <w:jc w:val="both"/>
        <w:rPr>
          <w:color w:val="000000"/>
        </w:rPr>
      </w:pPr>
      <w:r>
        <w:rPr>
          <w:color w:val="000000"/>
        </w:rPr>
        <w:t xml:space="preserve">- </w:t>
      </w:r>
      <w:r w:rsidR="00316C76" w:rsidRPr="00316C76">
        <w:rPr>
          <w:color w:val="000000"/>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16C76" w:rsidRPr="00316C76" w:rsidRDefault="00316C76" w:rsidP="00504044">
      <w:pPr>
        <w:jc w:val="center"/>
        <w:rPr>
          <w:color w:val="000000"/>
        </w:rPr>
      </w:pPr>
      <w:r w:rsidRPr="008A61E2">
        <w:rPr>
          <w:b/>
          <w:bCs/>
          <w:i/>
          <w:iCs/>
          <w:color w:val="FF0000"/>
        </w:rPr>
        <w:lastRenderedPageBreak/>
        <w:t>ДЕЙСТВИЯ</w:t>
      </w:r>
    </w:p>
    <w:p w:rsidR="00316C76" w:rsidRPr="00316C76" w:rsidRDefault="00316C76" w:rsidP="00504044">
      <w:pPr>
        <w:jc w:val="center"/>
        <w:rPr>
          <w:color w:val="000000"/>
        </w:rPr>
      </w:pPr>
      <w:r w:rsidRPr="008A61E2">
        <w:rPr>
          <w:b/>
          <w:bCs/>
          <w:i/>
          <w:iCs/>
          <w:color w:val="FF0000"/>
        </w:rPr>
        <w:t>ПРИ УГРОЗЕ СОВЕРШЕНИЯ ТЕРРОРИСТИЧЕСКОГО АКТА</w:t>
      </w:r>
    </w:p>
    <w:p w:rsidR="00504044" w:rsidRDefault="00504044" w:rsidP="00504044">
      <w:pPr>
        <w:jc w:val="both"/>
        <w:rPr>
          <w:color w:val="000000"/>
        </w:rPr>
      </w:pPr>
      <w:r>
        <w:rPr>
          <w:color w:val="000000"/>
        </w:rPr>
        <w:t xml:space="preserve">- </w:t>
      </w:r>
      <w:r w:rsidR="00316C76" w:rsidRPr="00316C76">
        <w:rPr>
          <w:color w:val="000000"/>
        </w:rPr>
        <w:t>Всегда контролируйте ситуацию вокруг себя, особенно когда находитесь в мес</w:t>
      </w:r>
      <w:r>
        <w:rPr>
          <w:color w:val="000000"/>
        </w:rPr>
        <w:t>тах массового скопления людей.</w:t>
      </w:r>
    </w:p>
    <w:p w:rsidR="00316C76" w:rsidRPr="00316C76" w:rsidRDefault="00504044" w:rsidP="00504044">
      <w:pPr>
        <w:jc w:val="both"/>
        <w:rPr>
          <w:color w:val="000000"/>
        </w:rPr>
      </w:pPr>
      <w:r>
        <w:rPr>
          <w:color w:val="000000"/>
        </w:rPr>
        <w:t xml:space="preserve">- </w:t>
      </w:r>
      <w:r w:rsidR="00316C76" w:rsidRPr="00316C76">
        <w:rPr>
          <w:color w:val="000000"/>
        </w:rPr>
        <w:t>Случайно узнав о готовящемся теракте, немедленно сообщите об это</w:t>
      </w:r>
      <w:r>
        <w:rPr>
          <w:color w:val="000000"/>
        </w:rPr>
        <w:t>м в правоохранительные органы.</w:t>
      </w:r>
      <w:r>
        <w:rPr>
          <w:color w:val="000000"/>
        </w:rPr>
        <w:br/>
        <w:t xml:space="preserve">- </w:t>
      </w:r>
      <w:r w:rsidR="00316C76" w:rsidRPr="00316C76">
        <w:rPr>
          <w:color w:val="000000"/>
        </w:rPr>
        <w:t>Если вдруг началась активизация сил безопасности и правоохранительных органов, не проявляйте любопытства, идите в другую сторону, но не бегом, чтобы</w:t>
      </w:r>
      <w:r>
        <w:rPr>
          <w:color w:val="000000"/>
        </w:rPr>
        <w:t xml:space="preserve"> вас не приняли за противника.</w:t>
      </w:r>
      <w:r>
        <w:rPr>
          <w:color w:val="000000"/>
        </w:rPr>
        <w:br/>
        <w:t xml:space="preserve">- </w:t>
      </w:r>
      <w:r w:rsidR="00316C76" w:rsidRPr="00316C76">
        <w:rPr>
          <w:color w:val="000000"/>
        </w:rPr>
        <w:t>При взрыве или начале стрельбы немедленно падайте на землю, лучше под прикрытие (бордюр, торговую палатку, машину и т.п.). Для большей безоп</w:t>
      </w:r>
      <w:r>
        <w:rPr>
          <w:color w:val="000000"/>
        </w:rPr>
        <w:t>асности накройте голову руками.</w:t>
      </w:r>
      <w:r w:rsidR="00316C76" w:rsidRPr="00316C76">
        <w:rPr>
          <w:color w:val="000000"/>
        </w:rPr>
        <w:br/>
      </w:r>
      <w:r>
        <w:rPr>
          <w:color w:val="000000"/>
        </w:rPr>
        <w:t xml:space="preserve">- </w:t>
      </w:r>
      <w:r w:rsidR="00316C76" w:rsidRPr="00316C76">
        <w:rPr>
          <w:color w:val="000000"/>
        </w:rPr>
        <w:t>При возникновении паники, когда вы находитесь в толпе:</w:t>
      </w:r>
    </w:p>
    <w:p w:rsidR="00316C76" w:rsidRPr="00316C76" w:rsidRDefault="00316C76" w:rsidP="00504044">
      <w:pPr>
        <w:jc w:val="both"/>
        <w:rPr>
          <w:color w:val="000000"/>
        </w:rPr>
      </w:pPr>
      <w:r w:rsidRPr="00316C76">
        <w:rPr>
          <w:color w:val="000000"/>
        </w:rPr>
        <w:t> </w:t>
      </w:r>
    </w:p>
    <w:p w:rsidR="00316C76" w:rsidRPr="00316C76" w:rsidRDefault="00316C76" w:rsidP="00CF2BB1">
      <w:pPr>
        <w:numPr>
          <w:ilvl w:val="0"/>
          <w:numId w:val="1"/>
        </w:numPr>
        <w:jc w:val="both"/>
        <w:rPr>
          <w:color w:val="000000"/>
        </w:rPr>
      </w:pPr>
      <w:r w:rsidRPr="00316C76">
        <w:rPr>
          <w:color w:val="000000"/>
        </w:rPr>
        <w:t>если оказались в толпе, позвольте ей нести Вас, но попытайтесь выбраться из неё;</w:t>
      </w:r>
    </w:p>
    <w:p w:rsidR="00316C76" w:rsidRPr="00316C76" w:rsidRDefault="00316C76" w:rsidP="00CF2BB1">
      <w:pPr>
        <w:numPr>
          <w:ilvl w:val="0"/>
          <w:numId w:val="1"/>
        </w:numPr>
        <w:jc w:val="both"/>
        <w:rPr>
          <w:color w:val="000000"/>
        </w:rPr>
      </w:pPr>
      <w:r w:rsidRPr="00316C76">
        <w:rPr>
          <w:color w:val="000000"/>
        </w:rPr>
        <w:t>глубоко вдохните и разведите согнутые в локтях руки чуть в стороны, чтобы грудная клетка не была сдавлена;</w:t>
      </w:r>
    </w:p>
    <w:p w:rsidR="00316C76" w:rsidRPr="00316C76" w:rsidRDefault="00316C76" w:rsidP="00CF2BB1">
      <w:pPr>
        <w:numPr>
          <w:ilvl w:val="0"/>
          <w:numId w:val="1"/>
        </w:numPr>
        <w:jc w:val="both"/>
        <w:rPr>
          <w:color w:val="000000"/>
        </w:rPr>
      </w:pPr>
      <w:r w:rsidRPr="00316C76">
        <w:rPr>
          <w:color w:val="000000"/>
        </w:rPr>
        <w:t>стремитесь оказаться подальше от высоких и крупных людей, людей с громоздкими предметами и большими сумками;</w:t>
      </w:r>
    </w:p>
    <w:p w:rsidR="00316C76" w:rsidRPr="00316C76" w:rsidRDefault="00316C76" w:rsidP="00CF2BB1">
      <w:pPr>
        <w:numPr>
          <w:ilvl w:val="0"/>
          <w:numId w:val="1"/>
        </w:numPr>
        <w:jc w:val="both"/>
        <w:rPr>
          <w:color w:val="000000"/>
        </w:rPr>
      </w:pPr>
      <w:r w:rsidRPr="00316C76">
        <w:rPr>
          <w:color w:val="000000"/>
        </w:rPr>
        <w:t>любыми способами старайтесь удержаться на ногах;</w:t>
      </w:r>
    </w:p>
    <w:p w:rsidR="00316C76" w:rsidRPr="00316C76" w:rsidRDefault="00316C76" w:rsidP="00CF2BB1">
      <w:pPr>
        <w:numPr>
          <w:ilvl w:val="0"/>
          <w:numId w:val="1"/>
        </w:numPr>
        <w:jc w:val="both"/>
        <w:rPr>
          <w:color w:val="000000"/>
        </w:rPr>
      </w:pPr>
      <w:r w:rsidRPr="00316C76">
        <w:rPr>
          <w:color w:val="000000"/>
        </w:rPr>
        <w:t>не держите руки в карманах;</w:t>
      </w:r>
    </w:p>
    <w:p w:rsidR="00316C76" w:rsidRPr="00316C76" w:rsidRDefault="00316C76" w:rsidP="00CF2BB1">
      <w:pPr>
        <w:numPr>
          <w:ilvl w:val="0"/>
          <w:numId w:val="1"/>
        </w:numPr>
        <w:jc w:val="both"/>
        <w:rPr>
          <w:color w:val="000000"/>
        </w:rPr>
      </w:pPr>
      <w:r w:rsidRPr="00316C76">
        <w:rPr>
          <w:color w:val="000000"/>
        </w:rPr>
        <w:t>двигаясь, поднимайте ноги как можно выше, ставьте ногу на полную стопу, не семените, не поднимайтесь на цыпочки;</w:t>
      </w:r>
    </w:p>
    <w:p w:rsidR="00316C76" w:rsidRPr="00316C76" w:rsidRDefault="00316C76" w:rsidP="00CF2BB1">
      <w:pPr>
        <w:numPr>
          <w:ilvl w:val="0"/>
          <w:numId w:val="1"/>
        </w:numPr>
        <w:jc w:val="both"/>
        <w:rPr>
          <w:color w:val="000000"/>
        </w:rPr>
      </w:pPr>
      <w:r w:rsidRPr="00316C76">
        <w:rPr>
          <w:color w:val="000000"/>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316C76" w:rsidRPr="00316C76" w:rsidRDefault="00316C76" w:rsidP="00CF2BB1">
      <w:pPr>
        <w:numPr>
          <w:ilvl w:val="0"/>
          <w:numId w:val="1"/>
        </w:numPr>
        <w:jc w:val="both"/>
        <w:rPr>
          <w:color w:val="000000"/>
        </w:rPr>
      </w:pPr>
      <w:r w:rsidRPr="00316C76">
        <w:rPr>
          <w:color w:val="000000"/>
        </w:rPr>
        <w:t>если что-то уронили, ни в коем случае не наклоняйтесь, чтобы поднять;</w:t>
      </w:r>
    </w:p>
    <w:p w:rsidR="00316C76" w:rsidRPr="00316C76" w:rsidRDefault="00316C76" w:rsidP="00CF2BB1">
      <w:pPr>
        <w:numPr>
          <w:ilvl w:val="0"/>
          <w:numId w:val="1"/>
        </w:numPr>
        <w:jc w:val="both"/>
        <w:rPr>
          <w:color w:val="000000"/>
        </w:rPr>
      </w:pPr>
      <w:r w:rsidRPr="00316C76">
        <w:rPr>
          <w:color w:val="000000"/>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16C76" w:rsidRPr="00316C76" w:rsidRDefault="00316C76" w:rsidP="00CF2BB1">
      <w:pPr>
        <w:numPr>
          <w:ilvl w:val="0"/>
          <w:numId w:val="1"/>
        </w:numPr>
        <w:jc w:val="both"/>
        <w:rPr>
          <w:color w:val="000000"/>
        </w:rPr>
      </w:pPr>
      <w:r w:rsidRPr="00316C76">
        <w:rPr>
          <w:color w:val="000000"/>
        </w:rPr>
        <w:t>если встать не удается, свернитесь клубком,  защитите голову  предплечьями, а ладонями прикройте затылок;</w:t>
      </w:r>
    </w:p>
    <w:p w:rsidR="00316C76" w:rsidRPr="00316C76" w:rsidRDefault="00316C76" w:rsidP="00CF2BB1">
      <w:pPr>
        <w:numPr>
          <w:ilvl w:val="0"/>
          <w:numId w:val="1"/>
        </w:numPr>
        <w:jc w:val="both"/>
        <w:rPr>
          <w:color w:val="000000"/>
        </w:rPr>
      </w:pPr>
      <w:r w:rsidRPr="00316C76">
        <w:rPr>
          <w:color w:val="000000"/>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316C76" w:rsidRPr="00316C76" w:rsidRDefault="00316C76" w:rsidP="00CF2BB1">
      <w:pPr>
        <w:numPr>
          <w:ilvl w:val="0"/>
          <w:numId w:val="1"/>
        </w:numPr>
        <w:jc w:val="both"/>
        <w:rPr>
          <w:color w:val="000000"/>
        </w:rPr>
      </w:pPr>
      <w:r w:rsidRPr="00316C76">
        <w:rPr>
          <w:color w:val="000000"/>
        </w:rPr>
        <w:t>легче всего укрыться от толпы в углах зала или вблизи стен, но сложнее оттуда добираться до выхода.</w:t>
      </w:r>
    </w:p>
    <w:p w:rsidR="00504044" w:rsidRDefault="00504044" w:rsidP="00504044">
      <w:pPr>
        <w:jc w:val="center"/>
        <w:rPr>
          <w:b/>
          <w:bCs/>
          <w:i/>
          <w:iCs/>
          <w:color w:val="FF0000"/>
        </w:rPr>
      </w:pPr>
    </w:p>
    <w:p w:rsidR="00316C76" w:rsidRPr="00316C76" w:rsidRDefault="00316C76" w:rsidP="00504044">
      <w:pPr>
        <w:jc w:val="center"/>
        <w:rPr>
          <w:color w:val="000000"/>
        </w:rPr>
      </w:pPr>
      <w:r w:rsidRPr="008A61E2">
        <w:rPr>
          <w:b/>
          <w:bCs/>
          <w:i/>
          <w:iCs/>
          <w:color w:val="FF0000"/>
        </w:rPr>
        <w:t>ДЕЙСТВИЯ ПРИ СОВЕРШЕНИИ ТЕРРОРИСТИЧЕСКОГО АКТА</w:t>
      </w:r>
    </w:p>
    <w:p w:rsidR="00316C76" w:rsidRPr="00316C76" w:rsidRDefault="00316C76" w:rsidP="00504044">
      <w:pPr>
        <w:jc w:val="both"/>
        <w:rPr>
          <w:color w:val="000000"/>
        </w:rPr>
      </w:pPr>
      <w:r w:rsidRPr="00316C76">
        <w:rPr>
          <w:color w:val="000000"/>
        </w:rPr>
        <w:br/>
        <w:t>После взрыва необходимо следовать важным правилам:</w:t>
      </w:r>
    </w:p>
    <w:p w:rsidR="00316C76" w:rsidRPr="00316C76" w:rsidRDefault="00316C76" w:rsidP="00CF2BB1">
      <w:pPr>
        <w:numPr>
          <w:ilvl w:val="0"/>
          <w:numId w:val="2"/>
        </w:numPr>
        <w:jc w:val="both"/>
        <w:rPr>
          <w:color w:val="000000"/>
        </w:rPr>
      </w:pPr>
      <w:r w:rsidRPr="00316C76">
        <w:rPr>
          <w:color w:val="000000"/>
        </w:rPr>
        <w:t>убедитесь в том, что Вы не получили серьезных травм;</w:t>
      </w:r>
    </w:p>
    <w:p w:rsidR="00316C76" w:rsidRPr="00316C76" w:rsidRDefault="00316C76" w:rsidP="00CF2BB1">
      <w:pPr>
        <w:numPr>
          <w:ilvl w:val="0"/>
          <w:numId w:val="2"/>
        </w:numPr>
        <w:jc w:val="both"/>
        <w:rPr>
          <w:color w:val="000000"/>
        </w:rPr>
      </w:pPr>
      <w:r w:rsidRPr="00316C76">
        <w:rPr>
          <w:color w:val="000000"/>
        </w:rPr>
        <w:t>успокойтесь и прежде чем предпринимать какие-либо действия, внима</w:t>
      </w:r>
      <w:r w:rsidRPr="00316C76">
        <w:rPr>
          <w:color w:val="000000"/>
        </w:rPr>
        <w:softHyphen/>
        <w:t>тельно осмотритесь; постарайтесь по возможности оказать первую помощь дру</w:t>
      </w:r>
      <w:r w:rsidRPr="00316C76">
        <w:rPr>
          <w:color w:val="000000"/>
        </w:rPr>
        <w:softHyphen/>
        <w:t>гим пострадавшим; помните о возможности новых взрывов, обвалов, разруше</w:t>
      </w:r>
      <w:r w:rsidRPr="00316C76">
        <w:rPr>
          <w:color w:val="000000"/>
        </w:rPr>
        <w:softHyphen/>
        <w:t>ний и, по возможности, спокойно покиньте опасное место;</w:t>
      </w:r>
    </w:p>
    <w:p w:rsidR="00316C76" w:rsidRPr="00316C76" w:rsidRDefault="00316C76" w:rsidP="00CF2BB1">
      <w:pPr>
        <w:numPr>
          <w:ilvl w:val="0"/>
          <w:numId w:val="2"/>
        </w:numPr>
        <w:jc w:val="both"/>
        <w:rPr>
          <w:color w:val="000000"/>
        </w:rPr>
      </w:pPr>
      <w:r w:rsidRPr="00316C76">
        <w:rPr>
          <w:color w:val="000000"/>
        </w:rPr>
        <w:t>если вы травмированы или оказались блокированы под завалом – не ста</w:t>
      </w:r>
      <w:r w:rsidRPr="00316C76">
        <w:rPr>
          <w:color w:val="000000"/>
        </w:rPr>
        <w:softHyphen/>
        <w:t>райтесь самостоятельно выбраться;</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t>постарайтесь укрепить "потолок" находящимися рядом обломками ме</w:t>
      </w:r>
      <w:r w:rsidRPr="00316C76">
        <w:rPr>
          <w:color w:val="000000"/>
        </w:rPr>
        <w:softHyphen/>
        <w:t>бели издания;</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t>отодвиньте от себя острые предметы;</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t>если у вас есть мобильный телефон – позвоните спасателям по те</w:t>
      </w:r>
      <w:r w:rsidRPr="00316C76">
        <w:rPr>
          <w:color w:val="000000"/>
        </w:rPr>
        <w:softHyphen/>
        <w:t>лефону "112";</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t>закройте нос и рот носовым платком и одеждой, по возможности влаж</w:t>
      </w:r>
      <w:r w:rsidRPr="00316C76">
        <w:rPr>
          <w:color w:val="000000"/>
        </w:rPr>
        <w:softHyphen/>
        <w:t>ными;</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t>стучать с целью привлечения внимания спасателей лучше по тру</w:t>
      </w:r>
      <w:r w:rsidRPr="00316C76">
        <w:rPr>
          <w:color w:val="000000"/>
        </w:rPr>
        <w:softHyphen/>
        <w:t>бам, используя для этого периоды остановки в работе спасательного оборудования («минуты тишины»);</w:t>
      </w:r>
    </w:p>
    <w:p w:rsidR="00316C76" w:rsidRPr="00316C76" w:rsidRDefault="00316C76" w:rsidP="00CF2BB1">
      <w:pPr>
        <w:numPr>
          <w:ilvl w:val="0"/>
          <w:numId w:val="2"/>
        </w:numPr>
        <w:spacing w:before="100" w:beforeAutospacing="1" w:after="100" w:afterAutospacing="1"/>
        <w:jc w:val="both"/>
        <w:rPr>
          <w:color w:val="000000"/>
        </w:rPr>
      </w:pPr>
      <w:r w:rsidRPr="00316C76">
        <w:rPr>
          <w:color w:val="000000"/>
        </w:rPr>
        <w:lastRenderedPageBreak/>
        <w:t>кричите только тогда, когда услышали голоса спасателей – иначе есть риск задохнуться от пыли;</w:t>
      </w:r>
    </w:p>
    <w:p w:rsidR="00316C76" w:rsidRPr="00316C76" w:rsidRDefault="00316C76" w:rsidP="00CF2BB1">
      <w:pPr>
        <w:numPr>
          <w:ilvl w:val="0"/>
          <w:numId w:val="2"/>
        </w:numPr>
        <w:jc w:val="both"/>
        <w:rPr>
          <w:color w:val="000000"/>
        </w:rPr>
      </w:pPr>
      <w:r w:rsidRPr="00316C76">
        <w:rPr>
          <w:color w:val="000000"/>
        </w:rPr>
        <w:t>ни в коем случае не разжигайте огонь;</w:t>
      </w:r>
    </w:p>
    <w:p w:rsidR="00316C76" w:rsidRPr="00316C76" w:rsidRDefault="00316C76" w:rsidP="00CF2BB1">
      <w:pPr>
        <w:numPr>
          <w:ilvl w:val="0"/>
          <w:numId w:val="2"/>
        </w:numPr>
        <w:jc w:val="both"/>
        <w:rPr>
          <w:color w:val="000000"/>
        </w:rPr>
      </w:pPr>
      <w:r w:rsidRPr="00316C76">
        <w:rPr>
          <w:color w:val="000000"/>
        </w:rPr>
        <w:t>если тяжелым предметом придавило ногу или руку – старайтесь массиро</w:t>
      </w:r>
      <w:r w:rsidRPr="00316C76">
        <w:rPr>
          <w:color w:val="000000"/>
        </w:rPr>
        <w:softHyphen/>
        <w:t>вать ее для поддержания циркуляции крови;</w:t>
      </w:r>
    </w:p>
    <w:p w:rsidR="00316C76" w:rsidRPr="00316C76" w:rsidRDefault="00316C76" w:rsidP="00504044">
      <w:pPr>
        <w:jc w:val="both"/>
        <w:rPr>
          <w:b/>
          <w:color w:val="000000"/>
        </w:rPr>
      </w:pPr>
      <w:r w:rsidRPr="00316C76">
        <w:rPr>
          <w:color w:val="000000"/>
        </w:rPr>
        <w:br/>
      </w:r>
      <w:r w:rsidRPr="00316C76">
        <w:rPr>
          <w:b/>
          <w:color w:val="000000"/>
        </w:rPr>
        <w:t>При пожаре необходимо:</w:t>
      </w:r>
    </w:p>
    <w:p w:rsidR="00316C76" w:rsidRPr="00316C76" w:rsidRDefault="00316C76" w:rsidP="00CF2BB1">
      <w:pPr>
        <w:numPr>
          <w:ilvl w:val="0"/>
          <w:numId w:val="3"/>
        </w:numPr>
        <w:jc w:val="both"/>
        <w:rPr>
          <w:color w:val="000000"/>
        </w:rPr>
      </w:pPr>
      <w:r w:rsidRPr="00316C76">
        <w:rPr>
          <w:color w:val="000000"/>
        </w:rPr>
        <w:t>пригнуться как можно ниже, стараясь выбраться из здания как мож</w:t>
      </w:r>
      <w:r w:rsidRPr="00316C76">
        <w:rPr>
          <w:color w:val="000000"/>
        </w:rPr>
        <w:softHyphen/>
        <w:t>но бы</w:t>
      </w:r>
      <w:r w:rsidRPr="00316C76">
        <w:rPr>
          <w:color w:val="000000"/>
        </w:rPr>
        <w:softHyphen/>
        <w:t>стрее;</w:t>
      </w:r>
    </w:p>
    <w:p w:rsidR="00316C76" w:rsidRPr="00316C76" w:rsidRDefault="00316C76" w:rsidP="00CF2BB1">
      <w:pPr>
        <w:numPr>
          <w:ilvl w:val="0"/>
          <w:numId w:val="3"/>
        </w:numPr>
        <w:jc w:val="both"/>
        <w:rPr>
          <w:color w:val="000000"/>
        </w:rPr>
      </w:pPr>
      <w:r w:rsidRPr="00316C76">
        <w:rPr>
          <w:color w:val="000000"/>
        </w:rPr>
        <w:t>обмотать лицо влажными тряпками или одеждой, чтобы дышать че</w:t>
      </w:r>
      <w:r w:rsidRPr="00316C76">
        <w:rPr>
          <w:color w:val="000000"/>
        </w:rPr>
        <w:softHyphen/>
        <w:t>рез них;</w:t>
      </w:r>
    </w:p>
    <w:p w:rsidR="00316C76" w:rsidRPr="00316C76" w:rsidRDefault="00316C76" w:rsidP="00CF2BB1">
      <w:pPr>
        <w:numPr>
          <w:ilvl w:val="0"/>
          <w:numId w:val="3"/>
        </w:numPr>
        <w:jc w:val="both"/>
        <w:rPr>
          <w:color w:val="000000"/>
        </w:rPr>
      </w:pPr>
      <w:r w:rsidRPr="00316C76">
        <w:rPr>
          <w:color w:val="000000"/>
        </w:rPr>
        <w:t>если в здании пожар, а перед вами закрытая дверь, предваритель</w:t>
      </w:r>
      <w:r w:rsidRPr="00316C76">
        <w:rPr>
          <w:color w:val="000000"/>
        </w:rPr>
        <w:softHyphen/>
        <w:t>но потро</w:t>
      </w:r>
      <w:r w:rsidRPr="00316C76">
        <w:rPr>
          <w:color w:val="000000"/>
        </w:rPr>
        <w:softHyphen/>
        <w:t>гайте ручку тыльной стороной ладони, – если она не горя</w:t>
      </w:r>
      <w:r w:rsidRPr="00316C76">
        <w:rPr>
          <w:color w:val="000000"/>
        </w:rPr>
        <w:softHyphen/>
        <w:t>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316C76" w:rsidRPr="00316C76" w:rsidRDefault="00316C76" w:rsidP="00CF2BB1">
      <w:pPr>
        <w:numPr>
          <w:ilvl w:val="0"/>
          <w:numId w:val="3"/>
        </w:numPr>
        <w:jc w:val="both"/>
        <w:rPr>
          <w:color w:val="000000"/>
        </w:rPr>
      </w:pPr>
      <w:r w:rsidRPr="00316C76">
        <w:rPr>
          <w:color w:val="000000"/>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CF2BB1" w:rsidRDefault="00316C76" w:rsidP="00504044">
      <w:pPr>
        <w:tabs>
          <w:tab w:val="left" w:pos="3495"/>
        </w:tabs>
        <w:jc w:val="center"/>
        <w:rPr>
          <w:color w:val="000000"/>
        </w:rPr>
      </w:pPr>
      <w:r w:rsidRPr="00316C76">
        <w:rPr>
          <w:color w:val="000000"/>
        </w:rPr>
        <w:t>                      </w:t>
      </w:r>
    </w:p>
    <w:p w:rsidR="00504044" w:rsidRDefault="00316C76" w:rsidP="00504044">
      <w:pPr>
        <w:tabs>
          <w:tab w:val="left" w:pos="3495"/>
        </w:tabs>
        <w:jc w:val="center"/>
        <w:rPr>
          <w:b/>
        </w:rPr>
      </w:pPr>
      <w:r w:rsidRPr="00316C76">
        <w:rPr>
          <w:color w:val="000000"/>
        </w:rPr>
        <w:t> </w:t>
      </w:r>
      <w:r w:rsidR="00504044" w:rsidRPr="00EA2E18">
        <w:rPr>
          <w:b/>
        </w:rPr>
        <w:t>С памяткой ознакомлены:</w:t>
      </w:r>
    </w:p>
    <w:p w:rsidR="00504044" w:rsidRPr="00EA2E18" w:rsidRDefault="00504044" w:rsidP="00504044">
      <w:pPr>
        <w:tabs>
          <w:tab w:val="left" w:pos="3495"/>
        </w:tabs>
        <w:jc w:val="center"/>
        <w:rPr>
          <w:b/>
        </w:rPr>
      </w:pPr>
    </w:p>
    <w:tbl>
      <w:tblPr>
        <w:tblW w:w="0" w:type="auto"/>
        <w:jc w:val="center"/>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4536"/>
        <w:gridCol w:w="2133"/>
        <w:gridCol w:w="2217"/>
      </w:tblGrid>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 П/П</w:t>
            </w:r>
          </w:p>
        </w:tc>
        <w:tc>
          <w:tcPr>
            <w:tcW w:w="4536" w:type="dxa"/>
          </w:tcPr>
          <w:p w:rsidR="003A4D45" w:rsidRPr="00EA2E18" w:rsidRDefault="003A4D45" w:rsidP="003A4D45">
            <w:pPr>
              <w:jc w:val="center"/>
              <w:rPr>
                <w:color w:val="262626"/>
              </w:rPr>
            </w:pPr>
            <w:r w:rsidRPr="00EA2E18">
              <w:rPr>
                <w:color w:val="262626"/>
              </w:rPr>
              <w:t xml:space="preserve">Ф.И.О. </w:t>
            </w:r>
          </w:p>
        </w:tc>
        <w:tc>
          <w:tcPr>
            <w:tcW w:w="2133" w:type="dxa"/>
          </w:tcPr>
          <w:p w:rsidR="003A4D45" w:rsidRPr="00EA2E18" w:rsidRDefault="003A4D45" w:rsidP="00CF2BB1">
            <w:pPr>
              <w:jc w:val="center"/>
              <w:rPr>
                <w:color w:val="262626"/>
              </w:rPr>
            </w:pPr>
            <w:r w:rsidRPr="00EA2E18">
              <w:rPr>
                <w:color w:val="262626"/>
              </w:rPr>
              <w:t>Дата ознакомления</w:t>
            </w:r>
          </w:p>
        </w:tc>
        <w:tc>
          <w:tcPr>
            <w:tcW w:w="2217" w:type="dxa"/>
          </w:tcPr>
          <w:p w:rsidR="003A4D45" w:rsidRPr="00EA2E18" w:rsidRDefault="003A4D45" w:rsidP="00CF2BB1">
            <w:pPr>
              <w:jc w:val="center"/>
              <w:rPr>
                <w:color w:val="262626"/>
              </w:rPr>
            </w:pPr>
            <w:r w:rsidRPr="00EA2E18">
              <w:rPr>
                <w:color w:val="262626"/>
              </w:rPr>
              <w:t>Подпись родителя</w:t>
            </w: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1.</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2.</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3.</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4.</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5.</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Pr>
          <w:p w:rsidR="003A4D45" w:rsidRPr="00EA2E18" w:rsidRDefault="003A4D45" w:rsidP="00CF2BB1">
            <w:pPr>
              <w:jc w:val="center"/>
              <w:rPr>
                <w:color w:val="262626"/>
              </w:rPr>
            </w:pPr>
            <w:r w:rsidRPr="00EA2E18">
              <w:rPr>
                <w:color w:val="262626"/>
              </w:rPr>
              <w:t>6.</w:t>
            </w:r>
          </w:p>
        </w:tc>
        <w:tc>
          <w:tcPr>
            <w:tcW w:w="4536" w:type="dxa"/>
          </w:tcPr>
          <w:p w:rsidR="003A4D45" w:rsidRPr="00EA2E18" w:rsidRDefault="003A4D45" w:rsidP="00CF2BB1">
            <w:pPr>
              <w:jc w:val="center"/>
              <w:rPr>
                <w:color w:val="262626"/>
              </w:rPr>
            </w:pPr>
          </w:p>
        </w:tc>
        <w:tc>
          <w:tcPr>
            <w:tcW w:w="2133" w:type="dxa"/>
          </w:tcPr>
          <w:p w:rsidR="003A4D45" w:rsidRPr="00EA2E18" w:rsidRDefault="003A4D45" w:rsidP="00CF2BB1">
            <w:pPr>
              <w:jc w:val="center"/>
              <w:rPr>
                <w:color w:val="262626"/>
              </w:rPr>
            </w:pPr>
          </w:p>
        </w:tc>
        <w:tc>
          <w:tcPr>
            <w:tcW w:w="2217" w:type="dxa"/>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7.</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8.</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9.</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10.</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11.</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12.</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13.</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14.</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15.</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16.</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17.</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18.</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19.</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20.</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21.</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22.</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23.</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24.</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sidRPr="00EA2E18">
              <w:rPr>
                <w:color w:val="262626"/>
              </w:rPr>
              <w:t>25.</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Pr>
                <w:color w:val="262626"/>
              </w:rPr>
              <w:t>26.</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Pr>
                <w:color w:val="262626"/>
              </w:rPr>
              <w:t>27.</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r w:rsidR="003A4D45" w:rsidRPr="00EA2E18" w:rsidTr="003A4D45">
        <w:trPr>
          <w:jc w:val="center"/>
        </w:trPr>
        <w:tc>
          <w:tcPr>
            <w:tcW w:w="648"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r>
              <w:rPr>
                <w:color w:val="262626"/>
              </w:rPr>
              <w:t>28.</w:t>
            </w:r>
          </w:p>
        </w:tc>
        <w:tc>
          <w:tcPr>
            <w:tcW w:w="4536"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133"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c>
          <w:tcPr>
            <w:tcW w:w="2217" w:type="dxa"/>
            <w:tcBorders>
              <w:top w:val="single" w:sz="4" w:space="0" w:color="000000"/>
              <w:left w:val="single" w:sz="4" w:space="0" w:color="000000"/>
              <w:bottom w:val="single" w:sz="4" w:space="0" w:color="000000"/>
              <w:right w:val="single" w:sz="4" w:space="0" w:color="000000"/>
            </w:tcBorders>
          </w:tcPr>
          <w:p w:rsidR="003A4D45" w:rsidRPr="00EA2E18" w:rsidRDefault="003A4D45" w:rsidP="00CF2BB1">
            <w:pPr>
              <w:jc w:val="center"/>
              <w:rPr>
                <w:color w:val="262626"/>
              </w:rPr>
            </w:pPr>
          </w:p>
        </w:tc>
      </w:tr>
    </w:tbl>
    <w:p w:rsidR="00504044" w:rsidRPr="00A16482" w:rsidRDefault="00504044" w:rsidP="00504044">
      <w:pPr>
        <w:jc w:val="both"/>
      </w:pPr>
    </w:p>
    <w:p w:rsidR="00504044" w:rsidRDefault="003A4D45" w:rsidP="00504044">
      <w:pPr>
        <w:jc w:val="center"/>
      </w:pPr>
      <w:r>
        <w:t>Воспитатель</w:t>
      </w:r>
      <w:r w:rsidR="00504044">
        <w:t xml:space="preserve"> ____________________________________</w:t>
      </w:r>
    </w:p>
    <w:p w:rsidR="00504044" w:rsidRPr="00135CA1" w:rsidRDefault="00504044" w:rsidP="00504044">
      <w:r>
        <w:t xml:space="preserve">                                                                                                  (подпись)</w:t>
      </w:r>
    </w:p>
    <w:p w:rsidR="00504044" w:rsidRPr="00D169E3" w:rsidRDefault="00504044" w:rsidP="00504044">
      <w:pPr>
        <w:ind w:firstLine="540"/>
        <w:jc w:val="both"/>
        <w:rPr>
          <w:sz w:val="28"/>
          <w:szCs w:val="28"/>
        </w:rPr>
      </w:pPr>
    </w:p>
    <w:p w:rsidR="00504044" w:rsidRPr="00D169E3" w:rsidRDefault="00504044" w:rsidP="00504044">
      <w:pPr>
        <w:ind w:firstLine="540"/>
        <w:jc w:val="both"/>
        <w:rPr>
          <w:b/>
          <w:sz w:val="28"/>
          <w:szCs w:val="28"/>
        </w:rPr>
      </w:pPr>
    </w:p>
    <w:sectPr w:rsidR="00504044" w:rsidRPr="00D169E3" w:rsidSect="00504044">
      <w:pgSz w:w="11906" w:h="16838"/>
      <w:pgMar w:top="568" w:right="849"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29"/>
    <w:multiLevelType w:val="multilevel"/>
    <w:tmpl w:val="9C38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3469B"/>
    <w:multiLevelType w:val="multilevel"/>
    <w:tmpl w:val="F728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935B8"/>
    <w:multiLevelType w:val="multilevel"/>
    <w:tmpl w:val="3A6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16C76"/>
    <w:rsid w:val="00316C76"/>
    <w:rsid w:val="003A4D45"/>
    <w:rsid w:val="00504044"/>
    <w:rsid w:val="008A61E2"/>
    <w:rsid w:val="009B2567"/>
    <w:rsid w:val="00BF32F2"/>
    <w:rsid w:val="00CA7C33"/>
    <w:rsid w:val="00CF2BB1"/>
    <w:rsid w:val="00D55764"/>
    <w:rsid w:val="00E75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C7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16C7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6C76"/>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316C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16C76"/>
    <w:pPr>
      <w:spacing w:before="100" w:beforeAutospacing="1" w:after="100" w:afterAutospacing="1"/>
    </w:pPr>
  </w:style>
  <w:style w:type="character" w:styleId="a4">
    <w:name w:val="Emphasis"/>
    <w:basedOn w:val="a0"/>
    <w:uiPriority w:val="20"/>
    <w:qFormat/>
    <w:rsid w:val="00316C76"/>
    <w:rPr>
      <w:i/>
      <w:iCs/>
    </w:rPr>
  </w:style>
  <w:style w:type="character" w:styleId="a5">
    <w:name w:val="Strong"/>
    <w:basedOn w:val="a0"/>
    <w:uiPriority w:val="22"/>
    <w:qFormat/>
    <w:rsid w:val="00316C76"/>
    <w:rPr>
      <w:b/>
      <w:bCs/>
    </w:rPr>
  </w:style>
</w:styles>
</file>

<file path=word/webSettings.xml><?xml version="1.0" encoding="utf-8"?>
<w:webSettings xmlns:r="http://schemas.openxmlformats.org/officeDocument/2006/relationships" xmlns:w="http://schemas.openxmlformats.org/wordprocessingml/2006/main">
  <w:divs>
    <w:div w:id="18034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2</cp:revision>
  <dcterms:created xsi:type="dcterms:W3CDTF">2021-08-31T08:06:00Z</dcterms:created>
  <dcterms:modified xsi:type="dcterms:W3CDTF">2021-08-31T08:06:00Z</dcterms:modified>
</cp:coreProperties>
</file>